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F5" w:rsidRDefault="005E01F5" w:rsidP="005E01F5">
      <w:pPr>
        <w:jc w:val="center"/>
        <w:rPr>
          <w:rFonts w:asciiTheme="majorHAnsi" w:hAnsiTheme="majorHAnsi"/>
        </w:rPr>
      </w:pPr>
      <w:bookmarkStart w:id="0" w:name="_GoBack"/>
      <w:bookmarkEnd w:id="0"/>
    </w:p>
    <w:p w:rsidR="005E01F5" w:rsidRDefault="005E01F5" w:rsidP="005E01F5">
      <w:pPr>
        <w:jc w:val="center"/>
        <w:rPr>
          <w:rFonts w:asciiTheme="majorHAnsi" w:hAnsiTheme="majorHAnsi" w:cs="Goudy Stout"/>
          <w:color w:val="660033"/>
          <w:sz w:val="40"/>
          <w:szCs w:val="40"/>
        </w:rPr>
      </w:pPr>
      <w:r>
        <w:rPr>
          <w:rFonts w:asciiTheme="majorHAnsi" w:hAnsiTheme="majorHAnsi" w:cs="Goudy Stout"/>
          <w:color w:val="660033"/>
          <w:sz w:val="40"/>
          <w:szCs w:val="40"/>
        </w:rPr>
        <w:t>Carver ELEMENTARY School</w:t>
      </w:r>
    </w:p>
    <w:p w:rsidR="005E01F5" w:rsidRDefault="005E01F5" w:rsidP="005E01F5">
      <w:pPr>
        <w:jc w:val="center"/>
        <w:rPr>
          <w:rFonts w:asciiTheme="majorHAnsi" w:hAnsiTheme="majorHAnsi"/>
        </w:rPr>
      </w:pPr>
      <w:r>
        <w:rPr>
          <w:noProof/>
        </w:rPr>
        <w:drawing>
          <wp:anchor distT="0" distB="0" distL="114300" distR="114300" simplePos="0" relativeHeight="251659264" behindDoc="0" locked="0" layoutInCell="1" allowOverlap="1">
            <wp:simplePos x="0" y="0"/>
            <wp:positionH relativeFrom="column">
              <wp:posOffset>4876800</wp:posOffset>
            </wp:positionH>
            <wp:positionV relativeFrom="paragraph">
              <wp:posOffset>48895</wp:posOffset>
            </wp:positionV>
            <wp:extent cx="1083310" cy="1143000"/>
            <wp:effectExtent l="0" t="0" r="0" b="0"/>
            <wp:wrapSquare wrapText="bothSides"/>
            <wp:docPr id="1" name="Picture 1" descr="Description: 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own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310" cy="1143000"/>
                    </a:xfrm>
                    <a:prstGeom prst="rect">
                      <a:avLst/>
                    </a:prstGeom>
                    <a:noFill/>
                  </pic:spPr>
                </pic:pic>
              </a:graphicData>
            </a:graphic>
            <wp14:sizeRelH relativeFrom="page">
              <wp14:pctWidth>0</wp14:pctWidth>
            </wp14:sizeRelH>
            <wp14:sizeRelV relativeFrom="page">
              <wp14:pctHeight>0</wp14:pctHeight>
            </wp14:sizeRelV>
          </wp:anchor>
        </w:drawing>
      </w:r>
    </w:p>
    <w:p w:rsidR="005E01F5" w:rsidRDefault="005E01F5" w:rsidP="005E01F5">
      <w:pPr>
        <w:jc w:val="center"/>
        <w:rPr>
          <w:rFonts w:asciiTheme="majorHAnsi" w:hAnsiTheme="majorHAnsi"/>
          <w:i/>
          <w:iCs/>
          <w:sz w:val="36"/>
          <w:szCs w:val="36"/>
          <w:u w:val="double"/>
        </w:rPr>
      </w:pPr>
    </w:p>
    <w:p w:rsidR="005E01F5" w:rsidRDefault="005E01F5" w:rsidP="005E01F5">
      <w:pPr>
        <w:jc w:val="center"/>
        <w:rPr>
          <w:rFonts w:asciiTheme="majorHAnsi" w:hAnsiTheme="majorHAnsi"/>
          <w:i/>
          <w:iCs/>
          <w:sz w:val="36"/>
          <w:szCs w:val="36"/>
          <w:u w:val="double"/>
        </w:rPr>
      </w:pPr>
    </w:p>
    <w:p w:rsidR="005E01F5" w:rsidRDefault="005E01F5" w:rsidP="005E01F5">
      <w:pPr>
        <w:jc w:val="center"/>
        <w:rPr>
          <w:rFonts w:asciiTheme="majorHAnsi" w:hAnsiTheme="majorHAnsi"/>
          <w:b/>
          <w:bCs/>
          <w:i/>
          <w:iCs/>
          <w:color w:val="660033"/>
          <w:sz w:val="44"/>
          <w:szCs w:val="44"/>
          <w:u w:val="double"/>
        </w:rPr>
      </w:pPr>
    </w:p>
    <w:p w:rsidR="005E01F5" w:rsidRDefault="005E01F5" w:rsidP="005E01F5">
      <w:pPr>
        <w:jc w:val="center"/>
        <w:rPr>
          <w:rFonts w:asciiTheme="majorHAnsi" w:hAnsiTheme="majorHAnsi"/>
          <w:b/>
          <w:bCs/>
          <w:i/>
          <w:iCs/>
          <w:color w:val="660033"/>
          <w:sz w:val="44"/>
          <w:szCs w:val="44"/>
          <w:u w:val="double"/>
        </w:rPr>
      </w:pPr>
    </w:p>
    <w:p w:rsidR="005E01F5" w:rsidRDefault="00FC4304" w:rsidP="005E01F5">
      <w:pPr>
        <w:jc w:val="center"/>
        <w:rPr>
          <w:rFonts w:asciiTheme="majorHAnsi" w:hAnsiTheme="majorHAnsi"/>
          <w:b/>
          <w:bCs/>
          <w:i/>
          <w:iCs/>
          <w:color w:val="660033"/>
          <w:sz w:val="44"/>
          <w:szCs w:val="44"/>
          <w:u w:val="double"/>
        </w:rPr>
      </w:pPr>
      <w:r>
        <w:rPr>
          <w:rFonts w:asciiTheme="majorHAnsi" w:hAnsiTheme="majorHAnsi"/>
          <w:b/>
          <w:bCs/>
          <w:i/>
          <w:iCs/>
          <w:color w:val="660033"/>
          <w:sz w:val="44"/>
          <w:szCs w:val="44"/>
          <w:u w:val="double"/>
        </w:rPr>
        <w:t>SCHOOL IMPROVEMENT PLAN 2015-2016</w:t>
      </w:r>
    </w:p>
    <w:p w:rsidR="005E01F5" w:rsidRDefault="005E01F5" w:rsidP="005E01F5">
      <w:pPr>
        <w:jc w:val="center"/>
        <w:rPr>
          <w:rFonts w:asciiTheme="majorHAnsi" w:hAnsiTheme="majorHAnsi"/>
        </w:rPr>
      </w:pPr>
    </w:p>
    <w:p w:rsidR="005E01F5" w:rsidRDefault="005E01F5" w:rsidP="005E01F5">
      <w:pPr>
        <w:jc w:val="center"/>
        <w:rPr>
          <w:rFonts w:asciiTheme="majorHAnsi" w:hAnsiTheme="majorHAnsi"/>
          <w:i/>
          <w:iCs/>
          <w:sz w:val="28"/>
          <w:szCs w:val="28"/>
        </w:rPr>
      </w:pPr>
    </w:p>
    <w:p w:rsidR="005E01F5" w:rsidRDefault="005E01F5" w:rsidP="005E01F5">
      <w:pPr>
        <w:jc w:val="center"/>
        <w:rPr>
          <w:rFonts w:asciiTheme="majorHAnsi" w:hAnsiTheme="majorHAnsi"/>
          <w:b/>
          <w:bCs/>
          <w:i/>
          <w:iCs/>
          <w:color w:val="660033"/>
          <w:sz w:val="40"/>
          <w:szCs w:val="40"/>
          <w:u w:val="double"/>
        </w:rPr>
      </w:pPr>
      <w:r>
        <w:rPr>
          <w:rFonts w:asciiTheme="majorHAnsi" w:hAnsiTheme="majorHAnsi"/>
          <w:b/>
          <w:bCs/>
          <w:i/>
          <w:iCs/>
          <w:color w:val="660033"/>
          <w:sz w:val="40"/>
          <w:szCs w:val="40"/>
          <w:u w:val="double"/>
        </w:rPr>
        <w:t>Mission Statement</w:t>
      </w:r>
    </w:p>
    <w:p w:rsidR="005E01F5" w:rsidRDefault="005E01F5" w:rsidP="005E01F5">
      <w:pPr>
        <w:jc w:val="center"/>
        <w:rPr>
          <w:rFonts w:asciiTheme="majorHAnsi" w:hAnsiTheme="majorHAnsi"/>
          <w:b/>
          <w:bCs/>
          <w:i/>
          <w:iCs/>
          <w:color w:val="660033"/>
          <w:sz w:val="40"/>
          <w:szCs w:val="40"/>
          <w:u w:val="double"/>
        </w:rPr>
      </w:pPr>
    </w:p>
    <w:p w:rsidR="005E01F5" w:rsidRDefault="005E01F5" w:rsidP="005E01F5">
      <w:pPr>
        <w:jc w:val="center"/>
        <w:rPr>
          <w:rFonts w:asciiTheme="majorHAnsi" w:hAnsiTheme="majorHAnsi"/>
          <w:b/>
          <w:bCs/>
          <w:sz w:val="28"/>
          <w:szCs w:val="28"/>
        </w:rPr>
      </w:pPr>
      <w:r>
        <w:rPr>
          <w:rFonts w:asciiTheme="majorHAnsi" w:hAnsiTheme="majorHAnsi"/>
          <w:b/>
          <w:bCs/>
          <w:sz w:val="28"/>
          <w:szCs w:val="28"/>
        </w:rPr>
        <w:t>The mission of the Carver Public Schools is to provide a challenging, comprehensive education in a safe environment where all students are respected as individuals.</w:t>
      </w:r>
    </w:p>
    <w:p w:rsidR="005E01F5" w:rsidRDefault="005E01F5" w:rsidP="005E01F5">
      <w:pPr>
        <w:jc w:val="center"/>
        <w:rPr>
          <w:rFonts w:asciiTheme="majorHAnsi" w:hAnsiTheme="majorHAnsi"/>
          <w:i/>
          <w:iCs/>
          <w:sz w:val="36"/>
          <w:szCs w:val="36"/>
          <w:u w:val="double"/>
        </w:rPr>
      </w:pPr>
    </w:p>
    <w:p w:rsidR="005E01F5" w:rsidRDefault="005E01F5" w:rsidP="005E01F5">
      <w:pPr>
        <w:jc w:val="center"/>
        <w:rPr>
          <w:rFonts w:asciiTheme="majorHAnsi" w:hAnsiTheme="majorHAnsi"/>
          <w:b/>
          <w:bCs/>
          <w:color w:val="993300"/>
          <w:sz w:val="36"/>
          <w:szCs w:val="36"/>
          <w:u w:val="double"/>
        </w:rPr>
      </w:pPr>
      <w:r>
        <w:rPr>
          <w:rFonts w:asciiTheme="majorHAnsi" w:hAnsiTheme="majorHAnsi"/>
          <w:b/>
          <w:bCs/>
          <w:color w:val="993300"/>
          <w:sz w:val="36"/>
          <w:szCs w:val="36"/>
          <w:u w:val="double"/>
        </w:rPr>
        <w:t xml:space="preserve">Vision </w:t>
      </w:r>
    </w:p>
    <w:p w:rsidR="005E01F5" w:rsidRDefault="005E01F5" w:rsidP="005E01F5">
      <w:pPr>
        <w:jc w:val="center"/>
        <w:rPr>
          <w:rFonts w:asciiTheme="majorHAnsi" w:hAnsiTheme="majorHAnsi"/>
          <w:b/>
          <w:bCs/>
          <w:color w:val="993366"/>
          <w:sz w:val="36"/>
          <w:szCs w:val="36"/>
          <w:u w:val="double"/>
        </w:rPr>
      </w:pPr>
    </w:p>
    <w:p w:rsidR="005E01F5" w:rsidRDefault="005E01F5" w:rsidP="005E01F5">
      <w:pPr>
        <w:jc w:val="center"/>
        <w:rPr>
          <w:rFonts w:asciiTheme="majorHAnsi" w:hAnsiTheme="majorHAnsi"/>
          <w:b/>
          <w:bCs/>
          <w:sz w:val="28"/>
          <w:szCs w:val="28"/>
        </w:rPr>
      </w:pPr>
      <w:r>
        <w:rPr>
          <w:rFonts w:asciiTheme="majorHAnsi" w:hAnsiTheme="majorHAnsi"/>
          <w:b/>
          <w:bCs/>
          <w:sz w:val="28"/>
          <w:szCs w:val="28"/>
        </w:rPr>
        <w:t>All Carver Public School students will respect the rights and diversity of others, think creatively, learn continually, and contribute to their community.  The students will be challenged by a purposeful and relevant curriculum, one that is essential to the human experience and prepares them to be citizens of the 21</w:t>
      </w:r>
      <w:r>
        <w:rPr>
          <w:rFonts w:asciiTheme="majorHAnsi" w:hAnsiTheme="majorHAnsi"/>
          <w:b/>
          <w:bCs/>
          <w:sz w:val="28"/>
          <w:szCs w:val="28"/>
          <w:vertAlign w:val="superscript"/>
        </w:rPr>
        <w:t>st</w:t>
      </w:r>
      <w:r>
        <w:rPr>
          <w:rFonts w:asciiTheme="majorHAnsi" w:hAnsiTheme="majorHAnsi"/>
          <w:b/>
          <w:bCs/>
          <w:sz w:val="28"/>
          <w:szCs w:val="28"/>
        </w:rPr>
        <w:t xml:space="preserve"> Century.  Staff, parents, community members and businesses will join in a partnership committed to high standards and dedicated to continuous improvement.</w:t>
      </w:r>
    </w:p>
    <w:p w:rsidR="005E01F5" w:rsidRDefault="005E01F5" w:rsidP="005E01F5">
      <w:pPr>
        <w:jc w:val="center"/>
        <w:rPr>
          <w:rFonts w:asciiTheme="majorHAnsi" w:hAnsiTheme="majorHAnsi"/>
        </w:rPr>
      </w:pPr>
      <w:r>
        <w:rPr>
          <w:rFonts w:asciiTheme="majorHAnsi" w:hAnsiTheme="majorHAnsi"/>
        </w:rPr>
        <w:br w:type="page"/>
      </w:r>
      <w:r>
        <w:rPr>
          <w:rFonts w:asciiTheme="majorHAnsi" w:hAnsiTheme="majorHAnsi" w:cs="Goudy Stout"/>
          <w:color w:val="660033"/>
          <w:sz w:val="40"/>
          <w:szCs w:val="40"/>
        </w:rPr>
        <w:lastRenderedPageBreak/>
        <w:t>Carver Public Schools</w:t>
      </w:r>
    </w:p>
    <w:p w:rsidR="005E01F5" w:rsidRDefault="005E01F5" w:rsidP="005E01F5">
      <w:pPr>
        <w:jc w:val="center"/>
        <w:rPr>
          <w:rFonts w:asciiTheme="majorHAnsi" w:hAnsiTheme="majorHAnsi"/>
          <w:b/>
          <w:bCs/>
          <w:i/>
          <w:iCs/>
          <w:color w:val="660033"/>
          <w:sz w:val="44"/>
          <w:szCs w:val="44"/>
          <w:u w:val="single"/>
        </w:rPr>
      </w:pPr>
    </w:p>
    <w:p w:rsidR="005E01F5" w:rsidRDefault="005E01F5" w:rsidP="005E01F5">
      <w:pPr>
        <w:jc w:val="center"/>
        <w:outlineLvl w:val="0"/>
        <w:rPr>
          <w:rFonts w:asciiTheme="majorHAnsi" w:hAnsiTheme="majorHAnsi"/>
          <w:b/>
          <w:bCs/>
          <w:i/>
          <w:iCs/>
          <w:color w:val="660033"/>
          <w:sz w:val="44"/>
          <w:szCs w:val="44"/>
          <w:u w:val="double"/>
        </w:rPr>
      </w:pPr>
      <w:r>
        <w:rPr>
          <w:rFonts w:asciiTheme="majorHAnsi" w:hAnsiTheme="majorHAnsi"/>
          <w:b/>
          <w:bCs/>
          <w:i/>
          <w:iCs/>
          <w:color w:val="660033"/>
          <w:sz w:val="44"/>
          <w:szCs w:val="44"/>
          <w:u w:val="double"/>
        </w:rPr>
        <w:t>Beliefs</w:t>
      </w:r>
    </w:p>
    <w:p w:rsidR="005E01F5" w:rsidRDefault="005E01F5" w:rsidP="005E01F5">
      <w:pPr>
        <w:jc w:val="center"/>
        <w:rPr>
          <w:rFonts w:asciiTheme="majorHAnsi" w:hAnsiTheme="majorHAnsi"/>
          <w:b/>
          <w:bCs/>
          <w:i/>
          <w:iCs/>
          <w:sz w:val="28"/>
          <w:szCs w:val="28"/>
          <w:u w:val="single"/>
        </w:rPr>
      </w:pPr>
    </w:p>
    <w:p w:rsidR="005E01F5" w:rsidRDefault="005E01F5" w:rsidP="005E01F5">
      <w:pPr>
        <w:spacing w:line="360" w:lineRule="auto"/>
        <w:jc w:val="center"/>
        <w:rPr>
          <w:rFonts w:asciiTheme="majorHAnsi" w:hAnsiTheme="majorHAnsi"/>
          <w:sz w:val="28"/>
          <w:szCs w:val="28"/>
        </w:rPr>
      </w:pPr>
      <w:r>
        <w:rPr>
          <w:rFonts w:asciiTheme="majorHAnsi" w:hAnsiTheme="majorHAnsi"/>
          <w:sz w:val="28"/>
          <w:szCs w:val="28"/>
        </w:rPr>
        <w:t>Decisions should be made in the best interest of students.</w:t>
      </w:r>
    </w:p>
    <w:p w:rsidR="005E01F5" w:rsidRDefault="005E01F5" w:rsidP="005E01F5">
      <w:pPr>
        <w:spacing w:line="360" w:lineRule="auto"/>
        <w:jc w:val="center"/>
        <w:rPr>
          <w:rFonts w:asciiTheme="majorHAnsi" w:hAnsiTheme="majorHAnsi"/>
          <w:sz w:val="28"/>
          <w:szCs w:val="28"/>
        </w:rPr>
      </w:pPr>
      <w:r>
        <w:rPr>
          <w:rFonts w:asciiTheme="majorHAnsi" w:hAnsiTheme="majorHAnsi"/>
          <w:sz w:val="28"/>
          <w:szCs w:val="28"/>
        </w:rPr>
        <w:t>All students can be successful learners in an appropriate setting that meet their learning style.</w:t>
      </w:r>
    </w:p>
    <w:p w:rsidR="005E01F5" w:rsidRDefault="005E01F5" w:rsidP="005E01F5">
      <w:pPr>
        <w:spacing w:line="360" w:lineRule="auto"/>
        <w:jc w:val="center"/>
        <w:rPr>
          <w:rFonts w:asciiTheme="majorHAnsi" w:hAnsiTheme="majorHAnsi"/>
          <w:sz w:val="28"/>
          <w:szCs w:val="28"/>
        </w:rPr>
      </w:pPr>
      <w:r>
        <w:rPr>
          <w:rFonts w:asciiTheme="majorHAnsi" w:hAnsiTheme="majorHAnsi"/>
          <w:sz w:val="28"/>
          <w:szCs w:val="28"/>
        </w:rPr>
        <w:t>Every student is important and deserves to be treated with dignity and respect.</w:t>
      </w:r>
    </w:p>
    <w:p w:rsidR="005E01F5" w:rsidRDefault="005E01F5" w:rsidP="005E01F5">
      <w:pPr>
        <w:spacing w:line="360" w:lineRule="auto"/>
        <w:jc w:val="center"/>
        <w:rPr>
          <w:rFonts w:asciiTheme="majorHAnsi" w:hAnsiTheme="majorHAnsi"/>
          <w:sz w:val="28"/>
          <w:szCs w:val="28"/>
        </w:rPr>
      </w:pPr>
      <w:r>
        <w:rPr>
          <w:rFonts w:asciiTheme="majorHAnsi" w:hAnsiTheme="majorHAnsi"/>
          <w:sz w:val="28"/>
          <w:szCs w:val="28"/>
        </w:rPr>
        <w:t>Individual creativity is fostered by providing students access to athletics, art, and music.</w:t>
      </w:r>
    </w:p>
    <w:p w:rsidR="005E01F5" w:rsidRDefault="005E01F5" w:rsidP="005E01F5">
      <w:pPr>
        <w:spacing w:line="360" w:lineRule="auto"/>
        <w:jc w:val="center"/>
        <w:rPr>
          <w:rFonts w:asciiTheme="majorHAnsi" w:hAnsiTheme="majorHAnsi"/>
          <w:sz w:val="28"/>
          <w:szCs w:val="28"/>
        </w:rPr>
      </w:pPr>
      <w:r>
        <w:rPr>
          <w:rFonts w:asciiTheme="majorHAnsi" w:hAnsiTheme="majorHAnsi"/>
          <w:sz w:val="28"/>
          <w:szCs w:val="28"/>
        </w:rPr>
        <w:t>School, home, and community partnerships are vital for continuous learning and growth.</w:t>
      </w:r>
    </w:p>
    <w:p w:rsidR="005E01F5" w:rsidRDefault="005E01F5" w:rsidP="005E01F5">
      <w:pPr>
        <w:spacing w:line="360" w:lineRule="auto"/>
        <w:jc w:val="center"/>
        <w:rPr>
          <w:rFonts w:asciiTheme="majorHAnsi" w:hAnsiTheme="majorHAnsi"/>
          <w:sz w:val="28"/>
          <w:szCs w:val="28"/>
        </w:rPr>
      </w:pPr>
      <w:r>
        <w:rPr>
          <w:rFonts w:asciiTheme="majorHAnsi" w:hAnsiTheme="majorHAnsi"/>
          <w:sz w:val="28"/>
          <w:szCs w:val="28"/>
        </w:rPr>
        <w:t>Learning is on-going and life-long.</w:t>
      </w:r>
    </w:p>
    <w:p w:rsidR="005E01F5" w:rsidRDefault="005E01F5" w:rsidP="005E01F5">
      <w:pPr>
        <w:numPr>
          <w:ilvl w:val="0"/>
          <w:numId w:val="1"/>
        </w:numPr>
        <w:spacing w:line="360" w:lineRule="auto"/>
        <w:jc w:val="center"/>
        <w:rPr>
          <w:rFonts w:asciiTheme="majorHAnsi" w:hAnsiTheme="majorHAnsi"/>
          <w:i/>
          <w:iCs/>
          <w:color w:val="660033"/>
          <w:sz w:val="40"/>
          <w:szCs w:val="40"/>
        </w:rPr>
      </w:pPr>
      <w:r>
        <w:rPr>
          <w:rFonts w:asciiTheme="majorHAnsi" w:hAnsiTheme="majorHAnsi"/>
          <w:i/>
          <w:iCs/>
          <w:color w:val="660033"/>
          <w:sz w:val="40"/>
          <w:szCs w:val="40"/>
        </w:rPr>
        <w:t xml:space="preserve">Community      </w:t>
      </w:r>
      <w:r>
        <w:rPr>
          <w:rFonts w:asciiTheme="majorHAnsi" w:hAnsiTheme="majorHAnsi"/>
          <w:i/>
          <w:iCs/>
          <w:color w:val="660033"/>
          <w:sz w:val="40"/>
          <w:szCs w:val="40"/>
        </w:rPr>
        <w:sym w:font="Wingdings" w:char="F076"/>
      </w:r>
      <w:r>
        <w:rPr>
          <w:rFonts w:asciiTheme="majorHAnsi" w:hAnsiTheme="majorHAnsi"/>
          <w:i/>
          <w:iCs/>
          <w:color w:val="660033"/>
          <w:sz w:val="40"/>
          <w:szCs w:val="40"/>
        </w:rPr>
        <w:t xml:space="preserve"> Diversity      </w:t>
      </w:r>
      <w:r>
        <w:rPr>
          <w:rFonts w:asciiTheme="majorHAnsi" w:hAnsiTheme="majorHAnsi"/>
          <w:i/>
          <w:iCs/>
          <w:color w:val="660033"/>
          <w:sz w:val="40"/>
          <w:szCs w:val="40"/>
        </w:rPr>
        <w:sym w:font="Wingdings" w:char="F076"/>
      </w:r>
      <w:r>
        <w:rPr>
          <w:rFonts w:asciiTheme="majorHAnsi" w:hAnsiTheme="majorHAnsi"/>
          <w:i/>
          <w:iCs/>
          <w:color w:val="660033"/>
          <w:sz w:val="40"/>
          <w:szCs w:val="40"/>
        </w:rPr>
        <w:t xml:space="preserve">  Leadership     </w:t>
      </w:r>
    </w:p>
    <w:p w:rsidR="005E01F5" w:rsidRDefault="005E01F5" w:rsidP="005E01F5">
      <w:pPr>
        <w:spacing w:line="360" w:lineRule="auto"/>
        <w:ind w:left="765"/>
        <w:jc w:val="center"/>
        <w:rPr>
          <w:rFonts w:asciiTheme="majorHAnsi" w:hAnsiTheme="majorHAnsi"/>
          <w:i/>
          <w:iCs/>
          <w:color w:val="660033"/>
          <w:sz w:val="40"/>
          <w:szCs w:val="40"/>
        </w:rPr>
      </w:pPr>
      <w:r>
        <w:rPr>
          <w:rFonts w:asciiTheme="majorHAnsi" w:hAnsiTheme="majorHAnsi"/>
          <w:i/>
          <w:iCs/>
          <w:color w:val="660033"/>
          <w:sz w:val="40"/>
          <w:szCs w:val="40"/>
        </w:rPr>
        <w:sym w:font="Wingdings" w:char="F076"/>
      </w:r>
      <w:r>
        <w:rPr>
          <w:rFonts w:asciiTheme="majorHAnsi" w:hAnsiTheme="majorHAnsi"/>
          <w:i/>
          <w:iCs/>
          <w:color w:val="660033"/>
          <w:sz w:val="40"/>
          <w:szCs w:val="40"/>
        </w:rPr>
        <w:t xml:space="preserve">  Personal Responsibility</w:t>
      </w:r>
    </w:p>
    <w:p w:rsidR="005E01F5" w:rsidRDefault="005E01F5" w:rsidP="005E01F5">
      <w:pPr>
        <w:spacing w:line="360" w:lineRule="auto"/>
        <w:jc w:val="center"/>
        <w:rPr>
          <w:rFonts w:asciiTheme="majorHAnsi" w:hAnsiTheme="majorHAnsi"/>
          <w:i/>
          <w:iCs/>
          <w:sz w:val="28"/>
          <w:szCs w:val="28"/>
        </w:rPr>
      </w:pPr>
      <w:r>
        <w:rPr>
          <w:rFonts w:asciiTheme="majorHAnsi" w:hAnsiTheme="majorHAnsi"/>
          <w:i/>
          <w:iCs/>
          <w:sz w:val="28"/>
          <w:szCs w:val="28"/>
        </w:rPr>
        <w:t xml:space="preserve">These values will be embedded throughout all goals and strategies in the school and district improvement plans. </w:t>
      </w:r>
    </w:p>
    <w:p w:rsidR="005E01F5" w:rsidRDefault="005E01F5" w:rsidP="005E01F5">
      <w:pPr>
        <w:spacing w:line="360" w:lineRule="auto"/>
        <w:jc w:val="center"/>
        <w:rPr>
          <w:rFonts w:asciiTheme="majorHAnsi" w:hAnsiTheme="majorHAnsi"/>
          <w:i/>
          <w:iCs/>
          <w:sz w:val="28"/>
          <w:szCs w:val="28"/>
        </w:rPr>
      </w:pPr>
      <w:r>
        <w:rPr>
          <w:rFonts w:asciiTheme="majorHAnsi" w:hAnsiTheme="majorHAnsi"/>
          <w:i/>
          <w:iCs/>
          <w:sz w:val="28"/>
          <w:szCs w:val="28"/>
        </w:rPr>
        <w:t>The School Committee further asserts that the manner in which the global Carver School Community</w:t>
      </w:r>
    </w:p>
    <w:p w:rsidR="005E01F5" w:rsidRDefault="005E01F5" w:rsidP="005E01F5">
      <w:pPr>
        <w:spacing w:line="360" w:lineRule="auto"/>
        <w:jc w:val="center"/>
        <w:rPr>
          <w:rFonts w:asciiTheme="majorHAnsi" w:hAnsiTheme="majorHAnsi"/>
          <w:i/>
          <w:iCs/>
          <w:sz w:val="28"/>
          <w:szCs w:val="28"/>
        </w:rPr>
      </w:pPr>
      <w:r>
        <w:rPr>
          <w:rFonts w:asciiTheme="majorHAnsi" w:hAnsiTheme="majorHAnsi"/>
          <w:i/>
          <w:iCs/>
          <w:sz w:val="28"/>
          <w:szCs w:val="28"/>
        </w:rPr>
        <w:t>will conduct its work is through High Performance Teams.</w:t>
      </w:r>
    </w:p>
    <w:p w:rsidR="005E01F5" w:rsidRDefault="005E01F5" w:rsidP="005E01F5">
      <w:pPr>
        <w:spacing w:line="360" w:lineRule="auto"/>
        <w:jc w:val="center"/>
        <w:rPr>
          <w:rFonts w:asciiTheme="majorHAnsi" w:hAnsiTheme="majorHAnsi"/>
          <w:i/>
          <w:iCs/>
          <w:sz w:val="28"/>
          <w:szCs w:val="28"/>
        </w:rPr>
      </w:pPr>
      <w:r>
        <w:rPr>
          <w:rFonts w:asciiTheme="majorHAnsi" w:hAnsiTheme="majorHAnsi"/>
          <w:i/>
          <w:iCs/>
          <w:sz w:val="28"/>
          <w:szCs w:val="28"/>
        </w:rPr>
        <w:t xml:space="preserve">The Superintendent of Schools and the Administrative Leadership Team share the responsibility of implementing and measuring </w:t>
      </w:r>
    </w:p>
    <w:p w:rsidR="005E01F5" w:rsidRDefault="005E01F5" w:rsidP="005E01F5">
      <w:pPr>
        <w:spacing w:line="360" w:lineRule="auto"/>
        <w:jc w:val="center"/>
        <w:rPr>
          <w:rFonts w:asciiTheme="majorHAnsi" w:hAnsiTheme="majorHAnsi"/>
          <w:i/>
          <w:iCs/>
          <w:sz w:val="28"/>
          <w:szCs w:val="28"/>
        </w:rPr>
      </w:pPr>
      <w:r>
        <w:rPr>
          <w:rFonts w:asciiTheme="majorHAnsi" w:hAnsiTheme="majorHAnsi"/>
          <w:i/>
          <w:iCs/>
          <w:sz w:val="28"/>
          <w:szCs w:val="28"/>
        </w:rPr>
        <w:t>The District Improvement Plan.</w:t>
      </w:r>
    </w:p>
    <w:p w:rsidR="005E01F5" w:rsidRDefault="005E01F5" w:rsidP="005E01F5">
      <w:pPr>
        <w:rPr>
          <w:rFonts w:asciiTheme="majorHAnsi" w:hAnsiTheme="majorHAnsi"/>
        </w:rPr>
      </w:pPr>
      <w:r>
        <w:rPr>
          <w:rFonts w:asciiTheme="majorHAnsi" w:hAnsiTheme="majorHAnsi"/>
        </w:rPr>
        <w:br w:type="page"/>
      </w:r>
    </w:p>
    <w:p w:rsidR="005E01F5" w:rsidRDefault="005E01F5" w:rsidP="005E01F5">
      <w:pPr>
        <w:rPr>
          <w:rFonts w:asciiTheme="majorHAnsi" w:hAnsiTheme="majorHAnsi"/>
          <w:color w:val="C0504D"/>
          <w:sz w:val="56"/>
          <w:szCs w:val="56"/>
        </w:rPr>
      </w:pPr>
      <w:r>
        <w:rPr>
          <w:rFonts w:asciiTheme="majorHAnsi" w:hAnsiTheme="majorHAnsi"/>
          <w:b/>
          <w:color w:val="C0504D"/>
          <w:sz w:val="56"/>
          <w:szCs w:val="56"/>
        </w:rPr>
        <w:lastRenderedPageBreak/>
        <w:t>Instructional Leadership Goal 1</w:t>
      </w:r>
      <w:r>
        <w:rPr>
          <w:rFonts w:asciiTheme="majorHAnsi" w:hAnsiTheme="majorHAnsi"/>
          <w:color w:val="C0504D"/>
          <w:sz w:val="56"/>
          <w:szCs w:val="56"/>
        </w:rPr>
        <w:t>:  Provide standards based curriculum and instruction to increase learning, student growth, and achievement as measured by selected state and local assessments.</w:t>
      </w:r>
    </w:p>
    <w:p w:rsidR="005E01F5" w:rsidRDefault="005E01F5" w:rsidP="005E01F5">
      <w:pPr>
        <w:rPr>
          <w:rFonts w:asciiTheme="majorHAnsi" w:hAnsiTheme="majorHAnsi"/>
          <w:color w:val="C0504D"/>
          <w:sz w:val="28"/>
          <w:szCs w:val="28"/>
        </w:rPr>
      </w:pPr>
      <w:r>
        <w:rPr>
          <w:rFonts w:asciiTheme="majorHAnsi" w:hAnsiTheme="majorHAnsi"/>
          <w:color w:val="C0504D"/>
          <w:sz w:val="28"/>
          <w:szCs w:val="28"/>
        </w:rPr>
        <w:br w:type="page"/>
      </w:r>
    </w:p>
    <w:p w:rsidR="005E01F5" w:rsidRDefault="005E01F5" w:rsidP="005E01F5">
      <w:pPr>
        <w:rPr>
          <w:rFonts w:asciiTheme="majorHAnsi" w:hAnsiTheme="majorHAnsi"/>
          <w:b/>
          <w:bCs/>
        </w:rPr>
      </w:pPr>
      <w:r>
        <w:rPr>
          <w:rFonts w:asciiTheme="majorHAnsi" w:hAnsiTheme="majorHAnsi"/>
          <w:b/>
          <w:bCs/>
          <w:u w:val="single"/>
        </w:rPr>
        <w:t>Instructional Leadership Standard 1</w:t>
      </w:r>
      <w:r>
        <w:rPr>
          <w:rFonts w:asciiTheme="majorHAnsi" w:hAnsiTheme="majorHAnsi"/>
          <w:b/>
          <w:bCs/>
        </w:rPr>
        <w:t xml:space="preserve">:  Promotes the learning growth of all students and the success of all staff by cultivating a shared vision that makes </w:t>
      </w:r>
      <w:r w:rsidR="00AC103A">
        <w:rPr>
          <w:rFonts w:asciiTheme="majorHAnsi" w:hAnsiTheme="majorHAnsi"/>
          <w:b/>
          <w:bCs/>
        </w:rPr>
        <w:t>powerful teaching</w:t>
      </w:r>
      <w:r>
        <w:rPr>
          <w:rFonts w:asciiTheme="majorHAnsi" w:hAnsiTheme="majorHAnsi"/>
          <w:b/>
          <w:bCs/>
        </w:rPr>
        <w:t xml:space="preserve"> and learning the central focus of schooling.</w:t>
      </w:r>
    </w:p>
    <w:p w:rsidR="005E01F5" w:rsidRDefault="005E01F5" w:rsidP="005E01F5">
      <w:pPr>
        <w:rPr>
          <w:rFonts w:asciiTheme="majorHAnsi" w:hAnsiTheme="majorHAnsi"/>
          <w:i/>
          <w:iCs/>
        </w:rPr>
      </w:pPr>
    </w:p>
    <w:p w:rsidR="005E01F5" w:rsidRDefault="005E01F5" w:rsidP="005E01F5">
      <w:pPr>
        <w:rPr>
          <w:rFonts w:asciiTheme="majorHAnsi" w:hAnsiTheme="majorHAnsi"/>
          <w:color w:val="0000FF"/>
        </w:rPr>
      </w:pPr>
      <w:r>
        <w:rPr>
          <w:rFonts w:asciiTheme="majorHAnsi" w:hAnsiTheme="majorHAnsi"/>
          <w:color w:val="0000FF"/>
        </w:rPr>
        <w:t>I-A:  Ensures that all teachers design effective and rigorous standards-based units of instruction consisting of well-structured lessons with measurable outcomes.</w:t>
      </w:r>
    </w:p>
    <w:p w:rsidR="005E01F5" w:rsidRDefault="005E01F5" w:rsidP="005E01F5">
      <w:pPr>
        <w:rPr>
          <w:rFonts w:asciiTheme="majorHAnsi" w:hAnsiTheme="majorHAnsi"/>
        </w:rPr>
      </w:pPr>
    </w:p>
    <w:tbl>
      <w:tblPr>
        <w:tblW w:w="17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7"/>
        <w:gridCol w:w="7"/>
        <w:gridCol w:w="1080"/>
        <w:gridCol w:w="3419"/>
        <w:gridCol w:w="4073"/>
        <w:gridCol w:w="2072"/>
        <w:gridCol w:w="1143"/>
        <w:gridCol w:w="1884"/>
      </w:tblGrid>
      <w:tr w:rsidR="005E01F5" w:rsidTr="00942F2C">
        <w:trPr>
          <w:tblHeader/>
        </w:trPr>
        <w:tc>
          <w:tcPr>
            <w:tcW w:w="3594" w:type="dxa"/>
            <w:gridSpan w:val="2"/>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Action Steps</w:t>
            </w:r>
          </w:p>
          <w:p w:rsidR="005E01F5" w:rsidRDefault="005E01F5">
            <w:pPr>
              <w:jc w:val="center"/>
              <w:rPr>
                <w:rFonts w:asciiTheme="majorHAnsi" w:hAnsiTheme="majorHAnsi"/>
                <w:b/>
                <w:bCs/>
                <w:i/>
                <w:iCs/>
                <w:color w:val="260001"/>
              </w:rPr>
            </w:pPr>
            <w:r>
              <w:rPr>
                <w:rFonts w:asciiTheme="majorHAnsi" w:hAnsiTheme="majorHAnsi"/>
                <w:b/>
                <w:bCs/>
                <w:i/>
                <w:iCs/>
                <w:color w:val="260001"/>
              </w:rPr>
              <w:t>(What are we going to do?)</w:t>
            </w: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Site</w:t>
            </w:r>
          </w:p>
        </w:tc>
        <w:tc>
          <w:tcPr>
            <w:tcW w:w="3419"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Strategies for Success</w:t>
            </w:r>
          </w:p>
          <w:p w:rsidR="005E01F5" w:rsidRDefault="005E01F5">
            <w:pPr>
              <w:jc w:val="center"/>
              <w:rPr>
                <w:rFonts w:asciiTheme="majorHAnsi" w:hAnsiTheme="majorHAnsi"/>
                <w:b/>
                <w:bCs/>
                <w:i/>
                <w:iCs/>
                <w:color w:val="260001"/>
              </w:rPr>
            </w:pPr>
            <w:r>
              <w:rPr>
                <w:rFonts w:asciiTheme="majorHAnsi" w:hAnsiTheme="majorHAnsi"/>
                <w:b/>
                <w:bCs/>
                <w:i/>
                <w:iCs/>
                <w:color w:val="260001"/>
              </w:rPr>
              <w:t>(How are we going to do this?)</w:t>
            </w:r>
          </w:p>
        </w:tc>
        <w:tc>
          <w:tcPr>
            <w:tcW w:w="4073"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Anticipated Outcomes</w:t>
            </w:r>
          </w:p>
          <w:p w:rsidR="005E01F5" w:rsidRDefault="005E01F5">
            <w:pPr>
              <w:jc w:val="center"/>
              <w:rPr>
                <w:rFonts w:asciiTheme="majorHAnsi" w:hAnsiTheme="majorHAnsi"/>
                <w:b/>
                <w:bCs/>
                <w:i/>
                <w:iCs/>
                <w:color w:val="260001"/>
              </w:rPr>
            </w:pPr>
            <w:r>
              <w:rPr>
                <w:rFonts w:asciiTheme="majorHAnsi" w:hAnsiTheme="majorHAnsi"/>
                <w:b/>
                <w:bCs/>
                <w:i/>
                <w:iCs/>
                <w:color w:val="260001"/>
              </w:rPr>
              <w:t>(Why are we doing this?)</w:t>
            </w:r>
          </w:p>
        </w:tc>
        <w:tc>
          <w:tcPr>
            <w:tcW w:w="2072"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Measurement</w:t>
            </w:r>
          </w:p>
          <w:p w:rsidR="005E01F5" w:rsidRDefault="005E01F5">
            <w:pPr>
              <w:jc w:val="center"/>
              <w:rPr>
                <w:rFonts w:asciiTheme="majorHAnsi" w:hAnsiTheme="majorHAnsi"/>
                <w:b/>
                <w:bCs/>
                <w:i/>
                <w:iCs/>
                <w:color w:val="260001"/>
              </w:rPr>
            </w:pPr>
            <w:r>
              <w:rPr>
                <w:rFonts w:asciiTheme="majorHAnsi" w:hAnsiTheme="majorHAnsi"/>
                <w:b/>
                <w:bCs/>
                <w:i/>
                <w:iCs/>
                <w:color w:val="260001"/>
              </w:rPr>
              <w:t>(How will we measure this?)</w:t>
            </w:r>
          </w:p>
        </w:tc>
        <w:tc>
          <w:tcPr>
            <w:tcW w:w="114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
                <w:bCs/>
                <w:i/>
                <w:iCs/>
                <w:color w:val="260001"/>
              </w:rPr>
            </w:pPr>
            <w:r>
              <w:rPr>
                <w:rFonts w:asciiTheme="majorHAnsi" w:hAnsiTheme="majorHAnsi"/>
                <w:b/>
                <w:bCs/>
                <w:i/>
                <w:iCs/>
                <w:color w:val="260001"/>
              </w:rPr>
              <w:t>Target</w:t>
            </w:r>
          </w:p>
          <w:p w:rsidR="005E01F5" w:rsidRDefault="005E01F5">
            <w:pPr>
              <w:jc w:val="both"/>
              <w:rPr>
                <w:rFonts w:asciiTheme="majorHAnsi" w:hAnsiTheme="majorHAnsi"/>
                <w:b/>
                <w:bCs/>
                <w:i/>
                <w:iCs/>
                <w:color w:val="260001"/>
              </w:rPr>
            </w:pPr>
            <w:r>
              <w:rPr>
                <w:rFonts w:asciiTheme="majorHAnsi" w:hAnsiTheme="majorHAnsi"/>
                <w:b/>
                <w:bCs/>
                <w:i/>
                <w:iCs/>
                <w:color w:val="260001"/>
              </w:rPr>
              <w:t>Date</w:t>
            </w:r>
          </w:p>
        </w:tc>
        <w:tc>
          <w:tcPr>
            <w:tcW w:w="1884"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
                <w:bCs/>
                <w:color w:val="260001"/>
              </w:rPr>
            </w:pPr>
            <w:r>
              <w:rPr>
                <w:rFonts w:asciiTheme="majorHAnsi" w:hAnsiTheme="majorHAnsi"/>
                <w:b/>
                <w:bCs/>
                <w:i/>
                <w:iCs/>
                <w:color w:val="260001"/>
              </w:rPr>
              <w:t>Implemented by</w:t>
            </w:r>
            <w:r>
              <w:rPr>
                <w:rFonts w:asciiTheme="majorHAnsi" w:hAnsiTheme="majorHAnsi"/>
                <w:b/>
                <w:bCs/>
                <w:color w:val="260001"/>
              </w:rPr>
              <w:t>:</w:t>
            </w:r>
          </w:p>
          <w:p w:rsidR="005E01F5" w:rsidRDefault="005E01F5">
            <w:pPr>
              <w:jc w:val="both"/>
              <w:rPr>
                <w:rFonts w:asciiTheme="majorHAnsi" w:hAnsiTheme="majorHAnsi"/>
                <w:b/>
                <w:bCs/>
                <w:color w:val="260001"/>
              </w:rPr>
            </w:pPr>
            <w:r>
              <w:rPr>
                <w:rFonts w:asciiTheme="majorHAnsi" w:hAnsiTheme="majorHAnsi"/>
                <w:b/>
                <w:bCs/>
                <w:color w:val="260001"/>
              </w:rPr>
              <w:t>(Who will do this?)</w:t>
            </w:r>
          </w:p>
        </w:tc>
      </w:tr>
      <w:tr w:rsidR="005E01F5" w:rsidTr="00942F2C">
        <w:trPr>
          <w:trHeight w:val="3473"/>
        </w:trPr>
        <w:tc>
          <w:tcPr>
            <w:tcW w:w="3594" w:type="dxa"/>
            <w:gridSpan w:val="2"/>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Ensure all students receive prescriptive instruction based on diagnostic data</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419"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2"/>
              </w:numPr>
              <w:ind w:left="360"/>
              <w:jc w:val="both"/>
              <w:rPr>
                <w:rFonts w:asciiTheme="majorHAnsi" w:hAnsiTheme="majorHAnsi"/>
                <w:bCs/>
                <w:color w:val="260001"/>
              </w:rPr>
            </w:pPr>
            <w:r>
              <w:rPr>
                <w:rFonts w:asciiTheme="majorHAnsi" w:hAnsiTheme="majorHAnsi"/>
                <w:bCs/>
                <w:color w:val="260001"/>
              </w:rPr>
              <w:t xml:space="preserve">Maintain the University of Oregon database and use reports to </w:t>
            </w:r>
            <w:r>
              <w:rPr>
                <w:rFonts w:asciiTheme="majorHAnsi" w:hAnsiTheme="majorHAnsi"/>
                <w:color w:val="260001"/>
              </w:rPr>
              <w:t>analyze valid student data to inform tiered instruction leading to improved academic performance/achievement</w:t>
            </w:r>
          </w:p>
          <w:p w:rsidR="005E01F5" w:rsidRDefault="005E01F5" w:rsidP="00836836">
            <w:pPr>
              <w:pStyle w:val="ListParagraph"/>
              <w:numPr>
                <w:ilvl w:val="0"/>
                <w:numId w:val="2"/>
              </w:numPr>
              <w:ind w:left="360"/>
              <w:jc w:val="both"/>
              <w:rPr>
                <w:rFonts w:asciiTheme="majorHAnsi" w:hAnsiTheme="majorHAnsi"/>
                <w:bCs/>
                <w:color w:val="260001"/>
              </w:rPr>
            </w:pPr>
            <w:r>
              <w:rPr>
                <w:rFonts w:asciiTheme="majorHAnsi" w:hAnsiTheme="majorHAnsi"/>
                <w:color w:val="260001"/>
              </w:rPr>
              <w:t xml:space="preserve">Administer, interpret, validate, and correlate data from multiple forms of literacy assessments </w:t>
            </w:r>
          </w:p>
        </w:tc>
        <w:tc>
          <w:tcPr>
            <w:tcW w:w="407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bCs/>
                <w:color w:val="260001"/>
              </w:rPr>
              <w:t>Measure efficacy of program implementation</w:t>
            </w:r>
          </w:p>
          <w:p w:rsidR="005E01F5" w:rsidRDefault="005E01F5">
            <w:pPr>
              <w:jc w:val="both"/>
              <w:rPr>
                <w:rFonts w:asciiTheme="majorHAnsi" w:hAnsiTheme="majorHAnsi"/>
                <w:color w:val="260001"/>
              </w:rPr>
            </w:pPr>
            <w:r>
              <w:rPr>
                <w:rFonts w:asciiTheme="majorHAnsi" w:hAnsiTheme="majorHAnsi"/>
                <w:color w:val="260001"/>
              </w:rPr>
              <w:t>Provide triangulation of data through multiple measures</w:t>
            </w:r>
          </w:p>
        </w:tc>
        <w:tc>
          <w:tcPr>
            <w:tcW w:w="2072"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3"/>
              </w:numPr>
              <w:ind w:left="360"/>
              <w:jc w:val="both"/>
              <w:rPr>
                <w:rFonts w:asciiTheme="majorHAnsi" w:hAnsiTheme="majorHAnsi"/>
                <w:iCs/>
                <w:color w:val="260001"/>
              </w:rPr>
            </w:pPr>
            <w:r>
              <w:rPr>
                <w:rFonts w:asciiTheme="majorHAnsi" w:hAnsiTheme="majorHAnsi"/>
                <w:iCs/>
                <w:color w:val="260001"/>
              </w:rPr>
              <w:t>Achievement data</w:t>
            </w:r>
          </w:p>
          <w:p w:rsidR="005E01F5" w:rsidRDefault="005E01F5" w:rsidP="00836836">
            <w:pPr>
              <w:pStyle w:val="ListParagraph"/>
              <w:numPr>
                <w:ilvl w:val="0"/>
                <w:numId w:val="3"/>
              </w:numPr>
              <w:ind w:left="360"/>
              <w:jc w:val="both"/>
              <w:rPr>
                <w:rFonts w:asciiTheme="majorHAnsi" w:hAnsiTheme="majorHAnsi"/>
                <w:iCs/>
                <w:color w:val="260001"/>
              </w:rPr>
            </w:pPr>
            <w:r>
              <w:rPr>
                <w:rFonts w:asciiTheme="majorHAnsi" w:hAnsiTheme="majorHAnsi"/>
                <w:color w:val="260001"/>
              </w:rPr>
              <w:t>GRADE</w:t>
            </w:r>
          </w:p>
          <w:p w:rsidR="005E01F5" w:rsidRDefault="005E01F5" w:rsidP="00836836">
            <w:pPr>
              <w:pStyle w:val="ListParagraph"/>
              <w:numPr>
                <w:ilvl w:val="0"/>
                <w:numId w:val="3"/>
              </w:numPr>
              <w:ind w:left="360"/>
              <w:jc w:val="both"/>
              <w:rPr>
                <w:rFonts w:asciiTheme="majorHAnsi" w:hAnsiTheme="majorHAnsi"/>
                <w:iCs/>
                <w:color w:val="260001"/>
              </w:rPr>
            </w:pPr>
            <w:r>
              <w:rPr>
                <w:rFonts w:asciiTheme="majorHAnsi" w:hAnsiTheme="majorHAnsi"/>
                <w:color w:val="260001"/>
              </w:rPr>
              <w:t>DIBELS Next</w:t>
            </w:r>
          </w:p>
          <w:p w:rsidR="005E01F5" w:rsidRDefault="005E01F5" w:rsidP="00836836">
            <w:pPr>
              <w:pStyle w:val="ListParagraph"/>
              <w:numPr>
                <w:ilvl w:val="0"/>
                <w:numId w:val="3"/>
              </w:numPr>
              <w:ind w:left="360"/>
              <w:jc w:val="both"/>
              <w:rPr>
                <w:rFonts w:asciiTheme="majorHAnsi" w:hAnsiTheme="majorHAnsi"/>
                <w:iCs/>
                <w:color w:val="260001"/>
              </w:rPr>
            </w:pPr>
            <w:r>
              <w:rPr>
                <w:rFonts w:asciiTheme="majorHAnsi" w:hAnsiTheme="majorHAnsi"/>
                <w:color w:val="260001"/>
              </w:rPr>
              <w:t>SFRS</w:t>
            </w:r>
          </w:p>
          <w:p w:rsidR="005E01F5" w:rsidRDefault="005E01F5" w:rsidP="00836836">
            <w:pPr>
              <w:pStyle w:val="ListParagraph"/>
              <w:numPr>
                <w:ilvl w:val="0"/>
                <w:numId w:val="3"/>
              </w:numPr>
              <w:ind w:left="360"/>
              <w:jc w:val="both"/>
              <w:rPr>
                <w:rFonts w:asciiTheme="majorHAnsi" w:hAnsiTheme="majorHAnsi"/>
                <w:iCs/>
                <w:color w:val="260001"/>
              </w:rPr>
            </w:pPr>
            <w:r>
              <w:rPr>
                <w:rFonts w:asciiTheme="majorHAnsi" w:hAnsiTheme="majorHAnsi"/>
                <w:color w:val="260001"/>
              </w:rPr>
              <w:t>decoding surveys</w:t>
            </w:r>
          </w:p>
          <w:p w:rsidR="005E01F5" w:rsidRDefault="005E01F5" w:rsidP="00836836">
            <w:pPr>
              <w:pStyle w:val="ListParagraph"/>
              <w:numPr>
                <w:ilvl w:val="0"/>
                <w:numId w:val="3"/>
              </w:numPr>
              <w:ind w:left="360"/>
              <w:jc w:val="both"/>
              <w:rPr>
                <w:rFonts w:asciiTheme="majorHAnsi" w:hAnsiTheme="majorHAnsi"/>
                <w:iCs/>
                <w:color w:val="260001"/>
              </w:rPr>
            </w:pPr>
            <w:r>
              <w:rPr>
                <w:rFonts w:asciiTheme="majorHAnsi" w:hAnsiTheme="majorHAnsi"/>
                <w:color w:val="260001"/>
              </w:rPr>
              <w:t>spelling inventories</w:t>
            </w:r>
          </w:p>
          <w:p w:rsidR="005E01F5" w:rsidRDefault="007F6B9B" w:rsidP="00836836">
            <w:pPr>
              <w:pStyle w:val="ListParagraph"/>
              <w:numPr>
                <w:ilvl w:val="0"/>
                <w:numId w:val="3"/>
              </w:numPr>
              <w:ind w:left="360"/>
              <w:jc w:val="both"/>
              <w:rPr>
                <w:rFonts w:asciiTheme="majorHAnsi" w:hAnsiTheme="majorHAnsi"/>
                <w:iCs/>
                <w:color w:val="260001"/>
              </w:rPr>
            </w:pPr>
            <w:r>
              <w:rPr>
                <w:rFonts w:asciiTheme="majorHAnsi" w:hAnsiTheme="majorHAnsi"/>
                <w:color w:val="260001"/>
              </w:rPr>
              <w:t>PARCC</w:t>
            </w:r>
          </w:p>
        </w:tc>
        <w:tc>
          <w:tcPr>
            <w:tcW w:w="114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4"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szCs w:val="20"/>
              </w:rPr>
            </w:pPr>
            <w:r>
              <w:rPr>
                <w:rFonts w:asciiTheme="majorHAnsi" w:hAnsiTheme="majorHAnsi"/>
                <w:color w:val="260001"/>
                <w:szCs w:val="20"/>
              </w:rPr>
              <w:t>Administrators</w:t>
            </w:r>
          </w:p>
          <w:p w:rsidR="005E01F5" w:rsidRDefault="005E01F5">
            <w:pPr>
              <w:jc w:val="both"/>
              <w:rPr>
                <w:rFonts w:asciiTheme="majorHAnsi" w:hAnsiTheme="majorHAnsi"/>
                <w:color w:val="260001"/>
                <w:szCs w:val="20"/>
              </w:rPr>
            </w:pPr>
            <w:r>
              <w:rPr>
                <w:rFonts w:asciiTheme="majorHAnsi" w:hAnsiTheme="majorHAnsi"/>
                <w:color w:val="260001"/>
                <w:szCs w:val="20"/>
              </w:rPr>
              <w:t>Director of Literacy</w:t>
            </w:r>
          </w:p>
          <w:p w:rsidR="005E01F5" w:rsidRDefault="005E01F5">
            <w:pPr>
              <w:jc w:val="both"/>
              <w:rPr>
                <w:rFonts w:asciiTheme="majorHAnsi" w:hAnsiTheme="majorHAnsi"/>
                <w:color w:val="260001"/>
                <w:szCs w:val="20"/>
              </w:rPr>
            </w:pPr>
            <w:r>
              <w:rPr>
                <w:rFonts w:asciiTheme="majorHAnsi" w:hAnsiTheme="majorHAnsi"/>
                <w:color w:val="260001"/>
                <w:szCs w:val="20"/>
              </w:rPr>
              <w:t>Math Coach</w:t>
            </w:r>
          </w:p>
          <w:p w:rsidR="005E01F5" w:rsidRDefault="005E01F5">
            <w:pPr>
              <w:jc w:val="both"/>
              <w:rPr>
                <w:rFonts w:asciiTheme="majorHAnsi" w:hAnsiTheme="majorHAnsi"/>
                <w:color w:val="260001"/>
                <w:szCs w:val="20"/>
              </w:rPr>
            </w:pPr>
            <w:r>
              <w:rPr>
                <w:rFonts w:asciiTheme="majorHAnsi" w:hAnsiTheme="majorHAnsi"/>
                <w:color w:val="260001"/>
                <w:szCs w:val="20"/>
              </w:rPr>
              <w:t>Lead Teachers</w:t>
            </w:r>
          </w:p>
          <w:p w:rsidR="005E01F5" w:rsidRDefault="005E01F5">
            <w:pPr>
              <w:jc w:val="both"/>
              <w:rPr>
                <w:rFonts w:asciiTheme="majorHAnsi" w:hAnsiTheme="majorHAnsi"/>
                <w:color w:val="260001"/>
                <w:szCs w:val="20"/>
              </w:rPr>
            </w:pPr>
            <w:r>
              <w:rPr>
                <w:rFonts w:asciiTheme="majorHAnsi" w:hAnsiTheme="majorHAnsi"/>
                <w:color w:val="260001"/>
                <w:szCs w:val="20"/>
              </w:rPr>
              <w:t>Teachers</w:t>
            </w:r>
          </w:p>
          <w:p w:rsidR="005E01F5" w:rsidRDefault="005E01F5">
            <w:pPr>
              <w:jc w:val="both"/>
              <w:rPr>
                <w:rFonts w:asciiTheme="majorHAnsi" w:hAnsiTheme="majorHAnsi"/>
                <w:color w:val="260001"/>
              </w:rPr>
            </w:pPr>
            <w:r>
              <w:rPr>
                <w:rFonts w:asciiTheme="majorHAnsi" w:hAnsiTheme="majorHAnsi"/>
                <w:color w:val="260001"/>
                <w:szCs w:val="20"/>
              </w:rPr>
              <w:t>Special Educators</w:t>
            </w:r>
          </w:p>
          <w:p w:rsidR="005E01F5" w:rsidRDefault="005E01F5">
            <w:pPr>
              <w:jc w:val="both"/>
              <w:rPr>
                <w:rFonts w:asciiTheme="majorHAnsi" w:hAnsiTheme="majorHAnsi"/>
                <w:color w:val="260001"/>
              </w:rPr>
            </w:pPr>
          </w:p>
        </w:tc>
      </w:tr>
      <w:tr w:rsidR="005E01F5" w:rsidTr="00942F2C">
        <w:trPr>
          <w:trHeight w:val="935"/>
        </w:trPr>
        <w:tc>
          <w:tcPr>
            <w:tcW w:w="3594" w:type="dxa"/>
            <w:gridSpan w:val="2"/>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 xml:space="preserve">Strengthen our tiered model of delivery to ensure student growth in ELA and Math.  </w:t>
            </w:r>
          </w:p>
          <w:p w:rsidR="005E01F5" w:rsidRDefault="005E01F5">
            <w:pPr>
              <w:jc w:val="both"/>
              <w:rPr>
                <w:rFonts w:asciiTheme="majorHAnsi" w:hAnsiTheme="majorHAnsi"/>
                <w:color w:val="260001"/>
              </w:rPr>
            </w:pP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419"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2"/>
              </w:numPr>
              <w:ind w:left="360"/>
              <w:jc w:val="both"/>
              <w:rPr>
                <w:rFonts w:asciiTheme="majorHAnsi" w:hAnsiTheme="majorHAnsi"/>
                <w:color w:val="260001"/>
              </w:rPr>
            </w:pPr>
            <w:r>
              <w:rPr>
                <w:rFonts w:asciiTheme="majorHAnsi" w:hAnsiTheme="majorHAnsi"/>
                <w:color w:val="260001"/>
              </w:rPr>
              <w:t>Utilize all assessment data in order to inform instructional decisions</w:t>
            </w:r>
          </w:p>
          <w:p w:rsidR="005E01F5" w:rsidRDefault="005E01F5" w:rsidP="00836836">
            <w:pPr>
              <w:pStyle w:val="ListParagraph"/>
              <w:numPr>
                <w:ilvl w:val="0"/>
                <w:numId w:val="2"/>
              </w:numPr>
              <w:ind w:left="360"/>
              <w:jc w:val="both"/>
              <w:rPr>
                <w:rFonts w:asciiTheme="majorHAnsi" w:hAnsiTheme="majorHAnsi"/>
                <w:color w:val="260001"/>
              </w:rPr>
            </w:pPr>
            <w:r>
              <w:rPr>
                <w:rFonts w:asciiTheme="majorHAnsi" w:hAnsiTheme="majorHAnsi"/>
                <w:color w:val="260001"/>
              </w:rPr>
              <w:t>Organize small group learning centers to provide ability-grouped differentiation</w:t>
            </w:r>
          </w:p>
        </w:tc>
        <w:tc>
          <w:tcPr>
            <w:tcW w:w="4073" w:type="dxa"/>
            <w:tcBorders>
              <w:top w:val="single" w:sz="4" w:space="0" w:color="000000"/>
              <w:left w:val="single" w:sz="4" w:space="0" w:color="000000"/>
              <w:bottom w:val="single" w:sz="4" w:space="0" w:color="000000"/>
              <w:right w:val="single" w:sz="4" w:space="0" w:color="000000"/>
            </w:tcBorders>
            <w:hideMark/>
          </w:tcPr>
          <w:p w:rsidR="005E01F5" w:rsidRDefault="007F6B9B">
            <w:pPr>
              <w:jc w:val="both"/>
              <w:rPr>
                <w:rFonts w:asciiTheme="majorHAnsi" w:hAnsiTheme="majorHAnsi"/>
                <w:color w:val="260001"/>
              </w:rPr>
            </w:pPr>
            <w:r>
              <w:rPr>
                <w:rFonts w:asciiTheme="majorHAnsi" w:hAnsiTheme="majorHAnsi"/>
                <w:color w:val="260001"/>
              </w:rPr>
              <w:t>Provide targeted instruction</w:t>
            </w:r>
          </w:p>
          <w:p w:rsidR="007F6B9B" w:rsidRDefault="007F6B9B">
            <w:pPr>
              <w:jc w:val="both"/>
              <w:rPr>
                <w:rFonts w:asciiTheme="majorHAnsi" w:hAnsiTheme="majorHAnsi"/>
                <w:color w:val="260001"/>
              </w:rPr>
            </w:pPr>
            <w:r>
              <w:rPr>
                <w:rFonts w:asciiTheme="majorHAnsi" w:hAnsiTheme="majorHAnsi"/>
                <w:color w:val="260001"/>
              </w:rPr>
              <w:t>Group students by need</w:t>
            </w:r>
          </w:p>
        </w:tc>
        <w:tc>
          <w:tcPr>
            <w:tcW w:w="2072"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Progress monitoring and tracking student growth data</w:t>
            </w:r>
          </w:p>
        </w:tc>
        <w:tc>
          <w:tcPr>
            <w:tcW w:w="114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4"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Administrators</w:t>
            </w:r>
          </w:p>
          <w:p w:rsidR="005E01F5" w:rsidRDefault="005E01F5">
            <w:pPr>
              <w:jc w:val="both"/>
              <w:rPr>
                <w:rFonts w:asciiTheme="majorHAnsi" w:hAnsiTheme="majorHAnsi"/>
                <w:color w:val="260001"/>
                <w:szCs w:val="20"/>
              </w:rPr>
            </w:pPr>
            <w:r>
              <w:rPr>
                <w:rFonts w:asciiTheme="majorHAnsi" w:hAnsiTheme="majorHAnsi"/>
                <w:color w:val="260001"/>
                <w:szCs w:val="20"/>
              </w:rPr>
              <w:t>Director of Literacy</w:t>
            </w:r>
          </w:p>
          <w:p w:rsidR="005E01F5" w:rsidRDefault="005E01F5">
            <w:pPr>
              <w:jc w:val="both"/>
              <w:rPr>
                <w:rFonts w:asciiTheme="majorHAnsi" w:hAnsiTheme="majorHAnsi"/>
                <w:color w:val="260001"/>
                <w:szCs w:val="20"/>
              </w:rPr>
            </w:pPr>
            <w:r>
              <w:rPr>
                <w:rFonts w:asciiTheme="majorHAnsi" w:hAnsiTheme="majorHAnsi"/>
                <w:color w:val="260001"/>
                <w:szCs w:val="20"/>
              </w:rPr>
              <w:t>Math Coach</w:t>
            </w:r>
          </w:p>
          <w:p w:rsidR="005E01F5" w:rsidRDefault="005E01F5">
            <w:pPr>
              <w:jc w:val="both"/>
              <w:rPr>
                <w:rFonts w:asciiTheme="majorHAnsi" w:hAnsiTheme="majorHAnsi"/>
                <w:color w:val="260001"/>
                <w:szCs w:val="20"/>
              </w:rPr>
            </w:pPr>
            <w:r>
              <w:rPr>
                <w:rFonts w:asciiTheme="majorHAnsi" w:hAnsiTheme="majorHAnsi"/>
                <w:color w:val="260001"/>
                <w:szCs w:val="20"/>
              </w:rPr>
              <w:t xml:space="preserve">Lead Teachers </w:t>
            </w:r>
          </w:p>
          <w:p w:rsidR="005E01F5" w:rsidRDefault="005E01F5">
            <w:pPr>
              <w:jc w:val="both"/>
              <w:rPr>
                <w:rFonts w:asciiTheme="majorHAnsi" w:hAnsiTheme="majorHAnsi"/>
                <w:color w:val="260001"/>
                <w:szCs w:val="20"/>
              </w:rPr>
            </w:pPr>
            <w:r>
              <w:rPr>
                <w:rFonts w:asciiTheme="majorHAnsi" w:hAnsiTheme="majorHAnsi"/>
                <w:color w:val="260001"/>
                <w:szCs w:val="20"/>
              </w:rPr>
              <w:t>Teachers</w:t>
            </w:r>
          </w:p>
          <w:p w:rsidR="005E01F5" w:rsidRDefault="005E01F5">
            <w:pPr>
              <w:jc w:val="both"/>
              <w:rPr>
                <w:rFonts w:asciiTheme="majorHAnsi" w:hAnsiTheme="majorHAnsi"/>
                <w:color w:val="260001"/>
              </w:rPr>
            </w:pPr>
            <w:r>
              <w:rPr>
                <w:rFonts w:asciiTheme="majorHAnsi" w:hAnsiTheme="majorHAnsi"/>
                <w:color w:val="260001"/>
                <w:szCs w:val="20"/>
              </w:rPr>
              <w:t>Special Educators</w:t>
            </w:r>
          </w:p>
        </w:tc>
      </w:tr>
      <w:tr w:rsidR="005E01F5" w:rsidTr="00942F2C">
        <w:trPr>
          <w:trHeight w:val="3896"/>
        </w:trPr>
        <w:tc>
          <w:tcPr>
            <w:tcW w:w="3594" w:type="dxa"/>
            <w:gridSpan w:val="2"/>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sz w:val="32"/>
              </w:rPr>
            </w:pPr>
            <w:r>
              <w:rPr>
                <w:rFonts w:asciiTheme="majorHAnsi" w:hAnsiTheme="majorHAnsi"/>
                <w:color w:val="260001"/>
                <w:szCs w:val="20"/>
              </w:rPr>
              <w:t>Facilitate grade level data meetings in order to review student data for intervention.</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419"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4"/>
              </w:numPr>
              <w:ind w:left="360"/>
              <w:jc w:val="both"/>
              <w:rPr>
                <w:rFonts w:asciiTheme="majorHAnsi" w:hAnsiTheme="majorHAnsi"/>
                <w:color w:val="260001"/>
                <w:szCs w:val="20"/>
              </w:rPr>
            </w:pPr>
            <w:r>
              <w:rPr>
                <w:rFonts w:asciiTheme="majorHAnsi" w:hAnsiTheme="majorHAnsi"/>
                <w:color w:val="260001"/>
                <w:szCs w:val="20"/>
              </w:rPr>
              <w:t>Train staff to use the various data management tools to document student progress and evaluate the effectiveness of instruction</w:t>
            </w:r>
          </w:p>
          <w:p w:rsidR="005E01F5" w:rsidRDefault="005E01F5" w:rsidP="00836836">
            <w:pPr>
              <w:pStyle w:val="ListParagraph"/>
              <w:numPr>
                <w:ilvl w:val="0"/>
                <w:numId w:val="4"/>
              </w:numPr>
              <w:ind w:left="360"/>
              <w:jc w:val="both"/>
              <w:rPr>
                <w:rFonts w:asciiTheme="majorHAnsi" w:hAnsiTheme="majorHAnsi"/>
                <w:color w:val="260001"/>
                <w:szCs w:val="20"/>
              </w:rPr>
            </w:pPr>
            <w:r>
              <w:rPr>
                <w:rFonts w:asciiTheme="majorHAnsi" w:hAnsiTheme="majorHAnsi"/>
                <w:color w:val="260001"/>
                <w:szCs w:val="20"/>
              </w:rPr>
              <w:t>Continue collaboration between Reading Team, SPED Team, Math Paras, and speech and language pathologists  to refine and implement literacy specific evaluation protocol, and to establish goal oriented reading and math instruction criteria</w:t>
            </w:r>
          </w:p>
        </w:tc>
        <w:tc>
          <w:tcPr>
            <w:tcW w:w="407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Use metrics to inform teachers’ instruction</w:t>
            </w:r>
          </w:p>
          <w:p w:rsidR="00942F2C" w:rsidRDefault="00942F2C">
            <w:pPr>
              <w:jc w:val="both"/>
              <w:rPr>
                <w:rFonts w:asciiTheme="majorHAnsi" w:hAnsiTheme="majorHAnsi"/>
                <w:color w:val="260001"/>
              </w:rPr>
            </w:pPr>
          </w:p>
          <w:p w:rsidR="00942F2C" w:rsidRDefault="00942F2C">
            <w:pPr>
              <w:jc w:val="both"/>
              <w:rPr>
                <w:rFonts w:asciiTheme="majorHAnsi" w:hAnsiTheme="majorHAnsi"/>
                <w:color w:val="260001"/>
              </w:rPr>
            </w:pPr>
            <w:r>
              <w:rPr>
                <w:rFonts w:asciiTheme="majorHAnsi" w:hAnsiTheme="majorHAnsi"/>
                <w:color w:val="260001"/>
              </w:rPr>
              <w:t>Develop teachers lesson plans through analysis of student data</w:t>
            </w:r>
          </w:p>
          <w:p w:rsidR="00942F2C" w:rsidRDefault="00942F2C">
            <w:pPr>
              <w:jc w:val="both"/>
              <w:rPr>
                <w:rFonts w:asciiTheme="majorHAnsi" w:hAnsiTheme="majorHAnsi"/>
                <w:color w:val="260001"/>
              </w:rPr>
            </w:pPr>
          </w:p>
          <w:p w:rsidR="00942F2C" w:rsidRDefault="00942F2C">
            <w:pPr>
              <w:jc w:val="both"/>
              <w:rPr>
                <w:rFonts w:asciiTheme="majorHAnsi" w:hAnsiTheme="majorHAnsi"/>
                <w:color w:val="260001"/>
              </w:rPr>
            </w:pPr>
            <w:r>
              <w:rPr>
                <w:rFonts w:asciiTheme="majorHAnsi" w:hAnsiTheme="majorHAnsi"/>
                <w:color w:val="260001"/>
              </w:rPr>
              <w:t>Determine instructional focus and activities and routines</w:t>
            </w:r>
          </w:p>
        </w:tc>
        <w:tc>
          <w:tcPr>
            <w:tcW w:w="2072"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Conduct meetings and observe differentiation via data and walkthroughs</w:t>
            </w:r>
          </w:p>
          <w:p w:rsidR="00942F2C" w:rsidRDefault="00942F2C">
            <w:pPr>
              <w:jc w:val="both"/>
              <w:rPr>
                <w:rFonts w:asciiTheme="majorHAnsi" w:hAnsiTheme="majorHAnsi"/>
                <w:color w:val="260001"/>
              </w:rPr>
            </w:pPr>
          </w:p>
          <w:p w:rsidR="00942F2C" w:rsidRDefault="0028548A">
            <w:pPr>
              <w:jc w:val="both"/>
              <w:rPr>
                <w:rFonts w:asciiTheme="majorHAnsi" w:hAnsiTheme="majorHAnsi"/>
                <w:color w:val="260001"/>
              </w:rPr>
            </w:pPr>
            <w:r>
              <w:rPr>
                <w:rFonts w:asciiTheme="majorHAnsi" w:hAnsiTheme="majorHAnsi"/>
                <w:color w:val="260001"/>
              </w:rPr>
              <w:t>CBM Data</w:t>
            </w:r>
          </w:p>
          <w:p w:rsidR="00942F2C" w:rsidRDefault="0028548A">
            <w:pPr>
              <w:jc w:val="both"/>
              <w:rPr>
                <w:rFonts w:asciiTheme="majorHAnsi" w:hAnsiTheme="majorHAnsi"/>
                <w:color w:val="260001"/>
              </w:rPr>
            </w:pPr>
            <w:r>
              <w:rPr>
                <w:rFonts w:asciiTheme="majorHAnsi" w:hAnsiTheme="majorHAnsi"/>
                <w:color w:val="260001"/>
              </w:rPr>
              <w:t>EDM D</w:t>
            </w:r>
            <w:r w:rsidR="00942F2C">
              <w:rPr>
                <w:rFonts w:asciiTheme="majorHAnsi" w:hAnsiTheme="majorHAnsi"/>
                <w:color w:val="260001"/>
              </w:rPr>
              <w:t xml:space="preserve">ata sheet </w:t>
            </w:r>
          </w:p>
          <w:p w:rsidR="0028548A" w:rsidRDefault="0028548A">
            <w:pPr>
              <w:jc w:val="both"/>
              <w:rPr>
                <w:rFonts w:asciiTheme="majorHAnsi" w:hAnsiTheme="majorHAnsi"/>
                <w:color w:val="260001"/>
              </w:rPr>
            </w:pPr>
            <w:r>
              <w:rPr>
                <w:rFonts w:asciiTheme="majorHAnsi" w:hAnsiTheme="majorHAnsi"/>
                <w:color w:val="260001"/>
              </w:rPr>
              <w:t>Dibels Data</w:t>
            </w:r>
          </w:p>
        </w:tc>
        <w:tc>
          <w:tcPr>
            <w:tcW w:w="114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4"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Administrators</w:t>
            </w:r>
          </w:p>
          <w:p w:rsidR="005E01F5" w:rsidRDefault="005E01F5">
            <w:pPr>
              <w:jc w:val="both"/>
              <w:rPr>
                <w:rFonts w:asciiTheme="majorHAnsi" w:hAnsiTheme="majorHAnsi"/>
                <w:color w:val="260001"/>
                <w:szCs w:val="20"/>
              </w:rPr>
            </w:pPr>
            <w:r>
              <w:rPr>
                <w:rFonts w:asciiTheme="majorHAnsi" w:hAnsiTheme="majorHAnsi"/>
                <w:color w:val="260001"/>
                <w:szCs w:val="20"/>
              </w:rPr>
              <w:t>Director of Literacy</w:t>
            </w:r>
          </w:p>
          <w:p w:rsidR="005E01F5" w:rsidRDefault="005E01F5">
            <w:pPr>
              <w:jc w:val="both"/>
              <w:rPr>
                <w:rFonts w:asciiTheme="majorHAnsi" w:hAnsiTheme="majorHAnsi"/>
                <w:color w:val="260001"/>
                <w:szCs w:val="20"/>
              </w:rPr>
            </w:pPr>
            <w:r>
              <w:rPr>
                <w:rFonts w:asciiTheme="majorHAnsi" w:hAnsiTheme="majorHAnsi"/>
                <w:color w:val="260001"/>
                <w:szCs w:val="20"/>
              </w:rPr>
              <w:t>Math Coach</w:t>
            </w:r>
          </w:p>
          <w:p w:rsidR="005E01F5" w:rsidRDefault="005E01F5">
            <w:pPr>
              <w:jc w:val="both"/>
              <w:rPr>
                <w:rFonts w:asciiTheme="majorHAnsi" w:hAnsiTheme="majorHAnsi"/>
                <w:color w:val="260001"/>
                <w:szCs w:val="20"/>
              </w:rPr>
            </w:pPr>
            <w:r>
              <w:rPr>
                <w:rFonts w:asciiTheme="majorHAnsi" w:hAnsiTheme="majorHAnsi"/>
                <w:color w:val="260001"/>
                <w:szCs w:val="20"/>
              </w:rPr>
              <w:t xml:space="preserve">Lead Teachers </w:t>
            </w:r>
          </w:p>
          <w:p w:rsidR="005E01F5" w:rsidRDefault="005E01F5">
            <w:pPr>
              <w:jc w:val="both"/>
              <w:rPr>
                <w:rFonts w:asciiTheme="majorHAnsi" w:hAnsiTheme="majorHAnsi"/>
                <w:color w:val="260001"/>
                <w:szCs w:val="20"/>
              </w:rPr>
            </w:pPr>
            <w:r>
              <w:rPr>
                <w:rFonts w:asciiTheme="majorHAnsi" w:hAnsiTheme="majorHAnsi"/>
                <w:color w:val="260001"/>
                <w:szCs w:val="20"/>
              </w:rPr>
              <w:t>Teachers</w:t>
            </w:r>
          </w:p>
          <w:p w:rsidR="005E01F5" w:rsidRDefault="005E01F5">
            <w:pPr>
              <w:jc w:val="both"/>
              <w:rPr>
                <w:rFonts w:asciiTheme="majorHAnsi" w:hAnsiTheme="majorHAnsi"/>
                <w:color w:val="260001"/>
              </w:rPr>
            </w:pPr>
            <w:r>
              <w:rPr>
                <w:rFonts w:asciiTheme="majorHAnsi" w:hAnsiTheme="majorHAnsi"/>
                <w:color w:val="260001"/>
                <w:szCs w:val="20"/>
              </w:rPr>
              <w:t>Special Educators</w:t>
            </w:r>
          </w:p>
        </w:tc>
      </w:tr>
      <w:tr w:rsidR="005E01F5" w:rsidTr="00942F2C">
        <w:tc>
          <w:tcPr>
            <w:tcW w:w="3587"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szCs w:val="20"/>
              </w:rPr>
            </w:pPr>
            <w:r>
              <w:rPr>
                <w:rFonts w:asciiTheme="majorHAnsi" w:hAnsiTheme="majorHAnsi"/>
                <w:color w:val="260001"/>
                <w:szCs w:val="20"/>
              </w:rPr>
              <w:t xml:space="preserve">Improve mathematics and ELA instruction for all students through the continued use of a research-based mathematics and ELA program and the utilization of assessment data for decision making.  </w:t>
            </w:r>
          </w:p>
          <w:p w:rsidR="005E01F5" w:rsidRDefault="005E01F5">
            <w:pPr>
              <w:jc w:val="both"/>
              <w:rPr>
                <w:rFonts w:asciiTheme="majorHAnsi" w:hAnsiTheme="majorHAnsi"/>
                <w:color w:val="260001"/>
                <w:szCs w:val="20"/>
              </w:rPr>
            </w:pPr>
          </w:p>
          <w:p w:rsidR="005E01F5" w:rsidRDefault="005E01F5">
            <w:pPr>
              <w:jc w:val="both"/>
              <w:rPr>
                <w:rFonts w:asciiTheme="majorHAnsi" w:hAnsiTheme="majorHAnsi"/>
                <w:color w:val="260001"/>
                <w:szCs w:val="20"/>
              </w:rPr>
            </w:pPr>
          </w:p>
        </w:tc>
        <w:tc>
          <w:tcPr>
            <w:tcW w:w="1087" w:type="dxa"/>
            <w:gridSpan w:val="2"/>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CES</w:t>
            </w:r>
          </w:p>
        </w:tc>
        <w:tc>
          <w:tcPr>
            <w:tcW w:w="3419"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5"/>
              </w:numPr>
              <w:jc w:val="both"/>
              <w:rPr>
                <w:rFonts w:asciiTheme="majorHAnsi" w:hAnsiTheme="majorHAnsi"/>
                <w:bCs/>
                <w:color w:val="260001"/>
                <w:szCs w:val="20"/>
              </w:rPr>
            </w:pPr>
            <w:r>
              <w:rPr>
                <w:rFonts w:asciiTheme="majorHAnsi" w:hAnsiTheme="majorHAnsi"/>
                <w:bCs/>
                <w:color w:val="260001"/>
                <w:szCs w:val="20"/>
              </w:rPr>
              <w:t>Continue to implement the Everyday Math</w:t>
            </w:r>
            <w:r w:rsidR="00942F2C">
              <w:rPr>
                <w:rFonts w:asciiTheme="majorHAnsi" w:hAnsiTheme="majorHAnsi"/>
                <w:bCs/>
                <w:color w:val="260001"/>
                <w:szCs w:val="20"/>
              </w:rPr>
              <w:t xml:space="preserve"> IV</w:t>
            </w:r>
            <w:r>
              <w:rPr>
                <w:rFonts w:asciiTheme="majorHAnsi" w:hAnsiTheme="majorHAnsi"/>
                <w:bCs/>
                <w:color w:val="260001"/>
                <w:szCs w:val="20"/>
              </w:rPr>
              <w:t xml:space="preserve"> and Scott Foresman curriculum with fidelity in all K-5 classrooms.  </w:t>
            </w:r>
          </w:p>
          <w:p w:rsidR="005E01F5" w:rsidRDefault="005E01F5" w:rsidP="00836836">
            <w:pPr>
              <w:pStyle w:val="ListParagraph"/>
              <w:numPr>
                <w:ilvl w:val="0"/>
                <w:numId w:val="5"/>
              </w:numPr>
              <w:jc w:val="both"/>
              <w:rPr>
                <w:rFonts w:asciiTheme="majorHAnsi" w:hAnsiTheme="majorHAnsi"/>
                <w:bCs/>
                <w:color w:val="260001"/>
                <w:szCs w:val="20"/>
              </w:rPr>
            </w:pPr>
            <w:r>
              <w:rPr>
                <w:rFonts w:asciiTheme="majorHAnsi" w:hAnsiTheme="majorHAnsi"/>
                <w:bCs/>
                <w:color w:val="260001"/>
                <w:szCs w:val="20"/>
              </w:rPr>
              <w:t xml:space="preserve">Refine the use of assessment data to document student progress and evaluate the effectiveness of instruction.  </w:t>
            </w:r>
          </w:p>
          <w:p w:rsidR="005E01F5" w:rsidRDefault="005E01F5" w:rsidP="00836836">
            <w:pPr>
              <w:pStyle w:val="ListParagraph"/>
              <w:numPr>
                <w:ilvl w:val="0"/>
                <w:numId w:val="5"/>
              </w:numPr>
              <w:jc w:val="both"/>
              <w:rPr>
                <w:rFonts w:asciiTheme="majorHAnsi" w:hAnsiTheme="majorHAnsi"/>
                <w:bCs/>
                <w:color w:val="260001"/>
                <w:szCs w:val="20"/>
              </w:rPr>
            </w:pPr>
            <w:r>
              <w:rPr>
                <w:rFonts w:asciiTheme="majorHAnsi" w:hAnsiTheme="majorHAnsi"/>
                <w:bCs/>
                <w:color w:val="260001"/>
                <w:szCs w:val="20"/>
              </w:rPr>
              <w:t xml:space="preserve">Continue to develop a concrete plan for providing mathematics intervention to the students most in need (Tier 2 and 3) by correlating data from assessments (Everyday Math and easyCBM). </w:t>
            </w:r>
          </w:p>
          <w:p w:rsidR="005E01F5" w:rsidRDefault="005E01F5" w:rsidP="00836836">
            <w:pPr>
              <w:pStyle w:val="ListParagraph"/>
              <w:numPr>
                <w:ilvl w:val="0"/>
                <w:numId w:val="5"/>
              </w:numPr>
              <w:jc w:val="both"/>
              <w:rPr>
                <w:rFonts w:asciiTheme="majorHAnsi" w:hAnsiTheme="majorHAnsi"/>
                <w:bCs/>
                <w:color w:val="260001"/>
                <w:szCs w:val="20"/>
              </w:rPr>
            </w:pPr>
            <w:r>
              <w:rPr>
                <w:rFonts w:asciiTheme="majorHAnsi" w:hAnsiTheme="majorHAnsi"/>
                <w:bCs/>
                <w:color w:val="260001"/>
                <w:szCs w:val="20"/>
              </w:rPr>
              <w:t xml:space="preserve">Align and integrate the CCSS by continued development of crosswalk document between </w:t>
            </w:r>
            <w:r w:rsidRPr="00942F2C">
              <w:rPr>
                <w:rFonts w:asciiTheme="majorHAnsi" w:hAnsiTheme="majorHAnsi"/>
                <w:bCs/>
                <w:color w:val="260001"/>
                <w:szCs w:val="20"/>
                <w:u w:val="single"/>
              </w:rPr>
              <w:t>Everyday Math</w:t>
            </w:r>
            <w:r>
              <w:rPr>
                <w:rFonts w:asciiTheme="majorHAnsi" w:hAnsiTheme="majorHAnsi"/>
                <w:bCs/>
                <w:color w:val="260001"/>
                <w:szCs w:val="20"/>
              </w:rPr>
              <w:t xml:space="preserve"> and CCSS, power standards, and continued development on common assessments to achieve mastery of power standards.  </w:t>
            </w:r>
          </w:p>
          <w:p w:rsidR="00942F2C" w:rsidRDefault="00942F2C" w:rsidP="00836836">
            <w:pPr>
              <w:pStyle w:val="ListParagraph"/>
              <w:numPr>
                <w:ilvl w:val="0"/>
                <w:numId w:val="5"/>
              </w:numPr>
              <w:jc w:val="both"/>
              <w:rPr>
                <w:rFonts w:asciiTheme="majorHAnsi" w:hAnsiTheme="majorHAnsi"/>
                <w:bCs/>
                <w:color w:val="260001"/>
                <w:szCs w:val="20"/>
              </w:rPr>
            </w:pPr>
            <w:r>
              <w:rPr>
                <w:rFonts w:asciiTheme="majorHAnsi" w:hAnsiTheme="majorHAnsi"/>
                <w:bCs/>
                <w:color w:val="260001"/>
                <w:szCs w:val="20"/>
              </w:rPr>
              <w:t xml:space="preserve">Implement common core aligned reading and math program.  </w:t>
            </w:r>
          </w:p>
        </w:tc>
        <w:tc>
          <w:tcPr>
            <w:tcW w:w="407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 xml:space="preserve">A consistent approach to mathematics and ELA instruction leading to improved Everyday Math, easyCBM, DIBELS, common assessments  and state assessment scores.  </w:t>
            </w:r>
          </w:p>
        </w:tc>
        <w:tc>
          <w:tcPr>
            <w:tcW w:w="2072"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6"/>
              </w:numPr>
              <w:ind w:left="360"/>
              <w:jc w:val="both"/>
              <w:rPr>
                <w:rFonts w:asciiTheme="majorHAnsi" w:hAnsiTheme="majorHAnsi"/>
                <w:iCs/>
                <w:color w:val="260001"/>
                <w:szCs w:val="20"/>
              </w:rPr>
            </w:pPr>
            <w:r>
              <w:rPr>
                <w:rFonts w:asciiTheme="majorHAnsi" w:hAnsiTheme="majorHAnsi"/>
                <w:iCs/>
                <w:color w:val="260001"/>
                <w:szCs w:val="20"/>
              </w:rPr>
              <w:t>Everyday Math</w:t>
            </w:r>
          </w:p>
          <w:p w:rsidR="005E01F5" w:rsidRDefault="005E01F5" w:rsidP="00836836">
            <w:pPr>
              <w:pStyle w:val="ListParagraph"/>
              <w:numPr>
                <w:ilvl w:val="0"/>
                <w:numId w:val="6"/>
              </w:numPr>
              <w:ind w:left="360"/>
              <w:jc w:val="both"/>
              <w:rPr>
                <w:rFonts w:asciiTheme="majorHAnsi" w:hAnsiTheme="majorHAnsi"/>
                <w:iCs/>
                <w:color w:val="260001"/>
                <w:szCs w:val="20"/>
              </w:rPr>
            </w:pPr>
            <w:r>
              <w:rPr>
                <w:rFonts w:asciiTheme="majorHAnsi" w:hAnsiTheme="majorHAnsi"/>
                <w:iCs/>
                <w:color w:val="260001"/>
                <w:szCs w:val="20"/>
              </w:rPr>
              <w:t>CES Common Assessments</w:t>
            </w:r>
          </w:p>
          <w:p w:rsidR="005E01F5" w:rsidRDefault="005E01F5" w:rsidP="00836836">
            <w:pPr>
              <w:pStyle w:val="ListParagraph"/>
              <w:numPr>
                <w:ilvl w:val="0"/>
                <w:numId w:val="6"/>
              </w:numPr>
              <w:ind w:left="360"/>
              <w:jc w:val="both"/>
              <w:rPr>
                <w:rFonts w:asciiTheme="majorHAnsi" w:hAnsiTheme="majorHAnsi"/>
                <w:iCs/>
                <w:color w:val="260001"/>
                <w:szCs w:val="20"/>
              </w:rPr>
            </w:pPr>
            <w:r>
              <w:rPr>
                <w:rFonts w:asciiTheme="majorHAnsi" w:hAnsiTheme="majorHAnsi"/>
                <w:iCs/>
                <w:color w:val="260001"/>
                <w:szCs w:val="20"/>
              </w:rPr>
              <w:t>easyCBM data to monitor and document progress toward CCSS</w:t>
            </w:r>
          </w:p>
          <w:p w:rsidR="005E01F5" w:rsidRDefault="005E01F5" w:rsidP="00836836">
            <w:pPr>
              <w:pStyle w:val="ListParagraph"/>
              <w:numPr>
                <w:ilvl w:val="0"/>
                <w:numId w:val="6"/>
              </w:numPr>
              <w:ind w:left="360"/>
              <w:jc w:val="both"/>
              <w:rPr>
                <w:rFonts w:asciiTheme="majorHAnsi" w:hAnsiTheme="majorHAnsi"/>
                <w:iCs/>
                <w:color w:val="260001"/>
                <w:szCs w:val="20"/>
              </w:rPr>
            </w:pPr>
            <w:r>
              <w:rPr>
                <w:rFonts w:asciiTheme="majorHAnsi" w:hAnsiTheme="majorHAnsi"/>
                <w:iCs/>
                <w:color w:val="260001"/>
                <w:szCs w:val="20"/>
              </w:rPr>
              <w:t>DIBELS</w:t>
            </w:r>
          </w:p>
          <w:p w:rsidR="005E01F5" w:rsidRDefault="005E01F5" w:rsidP="00836836">
            <w:pPr>
              <w:pStyle w:val="ListParagraph"/>
              <w:numPr>
                <w:ilvl w:val="0"/>
                <w:numId w:val="6"/>
              </w:numPr>
              <w:ind w:left="360"/>
              <w:jc w:val="both"/>
              <w:rPr>
                <w:rFonts w:asciiTheme="majorHAnsi" w:hAnsiTheme="majorHAnsi"/>
                <w:i/>
                <w:iCs/>
                <w:color w:val="260001"/>
                <w:szCs w:val="20"/>
              </w:rPr>
            </w:pPr>
            <w:r>
              <w:rPr>
                <w:rFonts w:asciiTheme="majorHAnsi" w:hAnsiTheme="majorHAnsi"/>
                <w:iCs/>
                <w:color w:val="260001"/>
                <w:szCs w:val="20"/>
              </w:rPr>
              <w:t xml:space="preserve">Survey grade level PLCs regarding </w:t>
            </w:r>
            <w:r>
              <w:rPr>
                <w:rFonts w:asciiTheme="majorHAnsi" w:hAnsiTheme="majorHAnsi"/>
                <w:iCs/>
                <w:color w:val="260001"/>
                <w:sz w:val="22"/>
                <w:szCs w:val="22"/>
              </w:rPr>
              <w:t>implementation</w:t>
            </w:r>
            <w:r>
              <w:rPr>
                <w:rFonts w:asciiTheme="majorHAnsi" w:hAnsiTheme="majorHAnsi"/>
                <w:i/>
                <w:iCs/>
                <w:color w:val="260001"/>
                <w:szCs w:val="20"/>
              </w:rPr>
              <w:t xml:space="preserve"> </w:t>
            </w:r>
            <w:r>
              <w:rPr>
                <w:rFonts w:asciiTheme="majorHAnsi" w:hAnsiTheme="majorHAnsi"/>
                <w:iCs/>
                <w:color w:val="260001"/>
                <w:szCs w:val="20"/>
              </w:rPr>
              <w:t>and professional development</w:t>
            </w:r>
            <w:r>
              <w:rPr>
                <w:rFonts w:asciiTheme="majorHAnsi" w:hAnsiTheme="majorHAnsi"/>
                <w:i/>
                <w:iCs/>
                <w:color w:val="260001"/>
                <w:szCs w:val="20"/>
              </w:rPr>
              <w:t xml:space="preserve"> </w:t>
            </w:r>
          </w:p>
        </w:tc>
        <w:tc>
          <w:tcPr>
            <w:tcW w:w="114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ongoing</w:t>
            </w:r>
          </w:p>
        </w:tc>
        <w:tc>
          <w:tcPr>
            <w:tcW w:w="1884"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Administrators,</w:t>
            </w:r>
          </w:p>
          <w:p w:rsidR="005E01F5" w:rsidRDefault="005E01F5">
            <w:pPr>
              <w:jc w:val="both"/>
              <w:rPr>
                <w:rFonts w:asciiTheme="majorHAnsi" w:hAnsiTheme="majorHAnsi"/>
                <w:color w:val="260001"/>
                <w:szCs w:val="20"/>
              </w:rPr>
            </w:pPr>
            <w:r>
              <w:rPr>
                <w:rFonts w:asciiTheme="majorHAnsi" w:hAnsiTheme="majorHAnsi"/>
                <w:color w:val="260001"/>
                <w:szCs w:val="20"/>
              </w:rPr>
              <w:t>Dir. of Curriculum</w:t>
            </w:r>
          </w:p>
          <w:p w:rsidR="005E01F5" w:rsidRDefault="005E01F5">
            <w:pPr>
              <w:jc w:val="both"/>
              <w:rPr>
                <w:rFonts w:asciiTheme="majorHAnsi" w:hAnsiTheme="majorHAnsi"/>
                <w:color w:val="260001"/>
                <w:szCs w:val="20"/>
              </w:rPr>
            </w:pPr>
            <w:r>
              <w:rPr>
                <w:rFonts w:asciiTheme="majorHAnsi" w:hAnsiTheme="majorHAnsi"/>
                <w:color w:val="260001"/>
                <w:szCs w:val="20"/>
              </w:rPr>
              <w:t>Math Coach</w:t>
            </w:r>
          </w:p>
          <w:p w:rsidR="005E01F5" w:rsidRDefault="005E01F5">
            <w:pPr>
              <w:jc w:val="both"/>
              <w:rPr>
                <w:rFonts w:asciiTheme="majorHAnsi" w:hAnsiTheme="majorHAnsi"/>
                <w:color w:val="260001"/>
                <w:szCs w:val="20"/>
              </w:rPr>
            </w:pPr>
            <w:r>
              <w:rPr>
                <w:rFonts w:asciiTheme="majorHAnsi" w:hAnsiTheme="majorHAnsi"/>
                <w:color w:val="260001"/>
                <w:szCs w:val="20"/>
              </w:rPr>
              <w:t xml:space="preserve">Lead Teachers </w:t>
            </w:r>
          </w:p>
          <w:p w:rsidR="005E01F5" w:rsidRDefault="005E01F5">
            <w:pPr>
              <w:jc w:val="both"/>
              <w:rPr>
                <w:rFonts w:asciiTheme="majorHAnsi" w:hAnsiTheme="majorHAnsi"/>
                <w:color w:val="260001"/>
                <w:szCs w:val="20"/>
              </w:rPr>
            </w:pPr>
            <w:r>
              <w:rPr>
                <w:rFonts w:asciiTheme="majorHAnsi" w:hAnsiTheme="majorHAnsi"/>
                <w:color w:val="260001"/>
                <w:szCs w:val="20"/>
              </w:rPr>
              <w:t>Teachers</w:t>
            </w:r>
          </w:p>
          <w:p w:rsidR="005E01F5" w:rsidRDefault="005E01F5">
            <w:pPr>
              <w:jc w:val="both"/>
              <w:rPr>
                <w:rFonts w:asciiTheme="majorHAnsi" w:hAnsiTheme="majorHAnsi"/>
                <w:color w:val="260001"/>
                <w:szCs w:val="20"/>
              </w:rPr>
            </w:pPr>
            <w:r>
              <w:rPr>
                <w:rFonts w:asciiTheme="majorHAnsi" w:hAnsiTheme="majorHAnsi"/>
                <w:color w:val="260001"/>
                <w:szCs w:val="20"/>
              </w:rPr>
              <w:t>Special Educators</w:t>
            </w:r>
          </w:p>
        </w:tc>
      </w:tr>
      <w:tr w:rsidR="005E01F5" w:rsidTr="00942F2C">
        <w:trPr>
          <w:trHeight w:val="4823"/>
        </w:trPr>
        <w:tc>
          <w:tcPr>
            <w:tcW w:w="3587"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Cs/>
                <w:iCs/>
                <w:color w:val="260001"/>
              </w:rPr>
            </w:pPr>
            <w:r>
              <w:rPr>
                <w:rFonts w:asciiTheme="majorHAnsi" w:hAnsiTheme="majorHAnsi"/>
                <w:bCs/>
                <w:iCs/>
                <w:color w:val="260001"/>
              </w:rPr>
              <w:t xml:space="preserve">Create a consistent knowledge base and common language among teachers that is grounded in current scientific-based literacy research, including brain studies and Language Essentials for Teachers of Reading and Spelling (LETRS) Modules. </w:t>
            </w:r>
          </w:p>
        </w:tc>
        <w:tc>
          <w:tcPr>
            <w:tcW w:w="1087" w:type="dxa"/>
            <w:gridSpan w:val="2"/>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Cs/>
                <w:iCs/>
                <w:color w:val="260001"/>
              </w:rPr>
            </w:pPr>
            <w:r>
              <w:rPr>
                <w:rFonts w:asciiTheme="majorHAnsi" w:hAnsiTheme="majorHAnsi"/>
                <w:bCs/>
                <w:iCs/>
                <w:color w:val="260001"/>
              </w:rPr>
              <w:t>CES</w:t>
            </w:r>
          </w:p>
        </w:tc>
        <w:tc>
          <w:tcPr>
            <w:tcW w:w="3419"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7"/>
              </w:numPr>
              <w:ind w:left="360"/>
              <w:jc w:val="both"/>
              <w:rPr>
                <w:rFonts w:asciiTheme="majorHAnsi" w:hAnsiTheme="majorHAnsi"/>
                <w:bCs/>
                <w:iCs/>
                <w:color w:val="260001"/>
              </w:rPr>
            </w:pPr>
            <w:r>
              <w:rPr>
                <w:rFonts w:asciiTheme="majorHAnsi" w:hAnsiTheme="majorHAnsi"/>
                <w:bCs/>
                <w:iCs/>
                <w:color w:val="260001"/>
              </w:rPr>
              <w:t>Collect evidence of classroom implementation and analyze annual progress</w:t>
            </w:r>
          </w:p>
          <w:p w:rsidR="005E01F5" w:rsidRDefault="005E01F5" w:rsidP="00836836">
            <w:pPr>
              <w:pStyle w:val="ListParagraph"/>
              <w:numPr>
                <w:ilvl w:val="0"/>
                <w:numId w:val="7"/>
              </w:numPr>
              <w:ind w:left="360"/>
              <w:jc w:val="both"/>
              <w:rPr>
                <w:rFonts w:asciiTheme="majorHAnsi" w:hAnsiTheme="majorHAnsi"/>
                <w:bCs/>
                <w:iCs/>
                <w:color w:val="260001"/>
              </w:rPr>
            </w:pPr>
            <w:r>
              <w:rPr>
                <w:rFonts w:asciiTheme="majorHAnsi" w:hAnsiTheme="majorHAnsi"/>
                <w:bCs/>
                <w:iCs/>
                <w:color w:val="260001"/>
              </w:rPr>
              <w:t>Provide in-class coaching and support to link information from the current research and best practices to classroom instruction.</w:t>
            </w:r>
          </w:p>
          <w:p w:rsidR="005E01F5" w:rsidRDefault="005E01F5" w:rsidP="00836836">
            <w:pPr>
              <w:pStyle w:val="ListParagraph"/>
              <w:numPr>
                <w:ilvl w:val="0"/>
                <w:numId w:val="7"/>
              </w:numPr>
              <w:ind w:left="360"/>
              <w:jc w:val="both"/>
              <w:rPr>
                <w:rFonts w:asciiTheme="majorHAnsi" w:hAnsiTheme="majorHAnsi"/>
                <w:bCs/>
                <w:iCs/>
                <w:color w:val="260001"/>
              </w:rPr>
            </w:pPr>
            <w:r>
              <w:rPr>
                <w:rFonts w:asciiTheme="majorHAnsi" w:hAnsiTheme="majorHAnsi"/>
                <w:bCs/>
                <w:iCs/>
                <w:color w:val="260001"/>
              </w:rPr>
              <w:t>Plan professional development for effective use of differentiated instruction and co-teaching models to support students and leaders.</w:t>
            </w:r>
          </w:p>
          <w:p w:rsidR="005E01F5" w:rsidRDefault="005E01F5" w:rsidP="00836836">
            <w:pPr>
              <w:pStyle w:val="ListParagraph"/>
              <w:numPr>
                <w:ilvl w:val="0"/>
                <w:numId w:val="7"/>
              </w:numPr>
              <w:ind w:left="360"/>
              <w:jc w:val="both"/>
              <w:rPr>
                <w:rFonts w:asciiTheme="majorHAnsi" w:hAnsiTheme="majorHAnsi"/>
                <w:bCs/>
                <w:iCs/>
                <w:color w:val="260001"/>
              </w:rPr>
            </w:pPr>
            <w:r>
              <w:rPr>
                <w:rFonts w:asciiTheme="majorHAnsi" w:hAnsiTheme="majorHAnsi"/>
                <w:bCs/>
                <w:iCs/>
                <w:color w:val="260001"/>
              </w:rPr>
              <w:t xml:space="preserve">Utilize close reading instructional routine.  </w:t>
            </w:r>
          </w:p>
        </w:tc>
        <w:tc>
          <w:tcPr>
            <w:tcW w:w="407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Cs/>
                <w:iCs/>
                <w:color w:val="260001"/>
              </w:rPr>
            </w:pPr>
            <w:r>
              <w:rPr>
                <w:rFonts w:asciiTheme="majorHAnsi" w:hAnsiTheme="majorHAnsi"/>
                <w:bCs/>
                <w:iCs/>
                <w:color w:val="260001"/>
              </w:rPr>
              <w:t>To ensure student growth through understanding and implementation of best instructional practices.</w:t>
            </w:r>
          </w:p>
        </w:tc>
        <w:tc>
          <w:tcPr>
            <w:tcW w:w="2072"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8"/>
              </w:numPr>
              <w:ind w:left="360"/>
              <w:jc w:val="both"/>
              <w:rPr>
                <w:rFonts w:asciiTheme="majorHAnsi" w:hAnsiTheme="majorHAnsi"/>
                <w:bCs/>
                <w:iCs/>
                <w:color w:val="260001"/>
              </w:rPr>
            </w:pPr>
            <w:r>
              <w:rPr>
                <w:rFonts w:asciiTheme="majorHAnsi" w:hAnsiTheme="majorHAnsi"/>
                <w:bCs/>
                <w:iCs/>
                <w:color w:val="260001"/>
              </w:rPr>
              <w:t>PET-R Effective</w:t>
            </w:r>
          </w:p>
          <w:p w:rsidR="005E01F5" w:rsidRDefault="005E01F5" w:rsidP="00836836">
            <w:pPr>
              <w:pStyle w:val="ListParagraph"/>
              <w:numPr>
                <w:ilvl w:val="0"/>
                <w:numId w:val="8"/>
              </w:numPr>
              <w:ind w:left="360"/>
              <w:jc w:val="both"/>
              <w:rPr>
                <w:rFonts w:asciiTheme="majorHAnsi" w:hAnsiTheme="majorHAnsi"/>
                <w:bCs/>
                <w:iCs/>
                <w:color w:val="260001"/>
              </w:rPr>
            </w:pPr>
            <w:r>
              <w:rPr>
                <w:rFonts w:asciiTheme="majorHAnsi" w:hAnsiTheme="majorHAnsi"/>
                <w:bCs/>
                <w:iCs/>
                <w:color w:val="260001"/>
              </w:rPr>
              <w:t xml:space="preserve">School-Wide Reading Program </w:t>
            </w:r>
          </w:p>
          <w:p w:rsidR="005E01F5" w:rsidRDefault="005E01F5" w:rsidP="00836836">
            <w:pPr>
              <w:pStyle w:val="ListParagraph"/>
              <w:numPr>
                <w:ilvl w:val="0"/>
                <w:numId w:val="8"/>
              </w:numPr>
              <w:ind w:left="360"/>
              <w:jc w:val="both"/>
              <w:rPr>
                <w:rFonts w:asciiTheme="majorHAnsi" w:hAnsiTheme="majorHAnsi"/>
                <w:bCs/>
                <w:iCs/>
                <w:color w:val="260001"/>
              </w:rPr>
            </w:pPr>
            <w:r>
              <w:rPr>
                <w:rFonts w:asciiTheme="majorHAnsi" w:hAnsiTheme="majorHAnsi"/>
                <w:bCs/>
                <w:iCs/>
                <w:color w:val="260001"/>
              </w:rPr>
              <w:t xml:space="preserve">Levels of Use and Stages of Concern Survey </w:t>
            </w:r>
          </w:p>
          <w:p w:rsidR="005E01F5" w:rsidRDefault="005E01F5" w:rsidP="00836836">
            <w:pPr>
              <w:pStyle w:val="ListParagraph"/>
              <w:numPr>
                <w:ilvl w:val="0"/>
                <w:numId w:val="8"/>
              </w:numPr>
              <w:ind w:left="360"/>
              <w:jc w:val="both"/>
              <w:rPr>
                <w:rFonts w:asciiTheme="majorHAnsi" w:hAnsiTheme="majorHAnsi"/>
                <w:bCs/>
                <w:iCs/>
                <w:color w:val="260001"/>
              </w:rPr>
            </w:pPr>
            <w:r>
              <w:rPr>
                <w:rFonts w:asciiTheme="majorHAnsi" w:hAnsiTheme="majorHAnsi"/>
                <w:bCs/>
                <w:iCs/>
                <w:color w:val="260001"/>
              </w:rPr>
              <w:t>In-class walk-throughs and observations</w:t>
            </w:r>
          </w:p>
        </w:tc>
        <w:tc>
          <w:tcPr>
            <w:tcW w:w="114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Cs/>
                <w:iCs/>
                <w:color w:val="260001"/>
              </w:rPr>
            </w:pPr>
            <w:r>
              <w:rPr>
                <w:rFonts w:asciiTheme="majorHAnsi" w:hAnsiTheme="majorHAnsi"/>
                <w:bCs/>
                <w:iCs/>
                <w:color w:val="260001"/>
              </w:rPr>
              <w:t>ongoing</w:t>
            </w:r>
          </w:p>
        </w:tc>
        <w:tc>
          <w:tcPr>
            <w:tcW w:w="1884"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Cs/>
                <w:iCs/>
                <w:color w:val="260001"/>
              </w:rPr>
            </w:pPr>
            <w:r>
              <w:rPr>
                <w:rFonts w:asciiTheme="majorHAnsi" w:hAnsiTheme="majorHAnsi"/>
                <w:bCs/>
                <w:iCs/>
                <w:color w:val="260001"/>
              </w:rPr>
              <w:t>Faculty, Staff, and Administration Dir. Of Literacy, Enhancing Core Reading Instruction (ECRI) Coach, Lead Teachers &amp; Reading Staff</w:t>
            </w:r>
          </w:p>
        </w:tc>
      </w:tr>
      <w:tr w:rsidR="005E01F5" w:rsidTr="00942F2C">
        <w:trPr>
          <w:trHeight w:val="5399"/>
        </w:trPr>
        <w:tc>
          <w:tcPr>
            <w:tcW w:w="3587"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 xml:space="preserve">Conduct Professional Learning Communities (PLCs) to strengthen implementation of key initiatives by analyzing data to improve instruction.  </w:t>
            </w:r>
          </w:p>
        </w:tc>
        <w:tc>
          <w:tcPr>
            <w:tcW w:w="1087" w:type="dxa"/>
            <w:gridSpan w:val="2"/>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419"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Utilize time during staff meetings for grade level and intervention teams to share implementation highlights and instructional tools</w:t>
            </w:r>
          </w:p>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Provide in-class coaching and modeling to support program implementation</w:t>
            </w:r>
          </w:p>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Conduct ongoing training and focus groups on how to effectively implement interventions</w:t>
            </w:r>
          </w:p>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Collect student data to determine the efficacy of tier 2 &amp; 3 interventions using the University of Oregon’s DIBELS Data System</w:t>
            </w:r>
          </w:p>
        </w:tc>
        <w:tc>
          <w:tcPr>
            <w:tcW w:w="4073"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p>
        </w:tc>
        <w:tc>
          <w:tcPr>
            <w:tcW w:w="2072"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Observe teachers methods of differentiating core program instruction.</w:t>
            </w:r>
          </w:p>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Small-group walkthroughs and observations to evaluate the level of implementation and fidelity to programs in all tiers of instruction</w:t>
            </w:r>
          </w:p>
        </w:tc>
        <w:tc>
          <w:tcPr>
            <w:tcW w:w="114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4"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Administration</w:t>
            </w:r>
          </w:p>
          <w:p w:rsidR="005E01F5" w:rsidRDefault="005E01F5">
            <w:pPr>
              <w:jc w:val="both"/>
              <w:rPr>
                <w:rFonts w:asciiTheme="majorHAnsi" w:hAnsiTheme="majorHAnsi"/>
                <w:color w:val="260001"/>
              </w:rPr>
            </w:pPr>
            <w:r>
              <w:rPr>
                <w:rFonts w:asciiTheme="majorHAnsi" w:hAnsiTheme="majorHAnsi"/>
                <w:color w:val="260001"/>
              </w:rPr>
              <w:t>Director of Literacy</w:t>
            </w:r>
          </w:p>
          <w:p w:rsidR="005E01F5" w:rsidRDefault="005E01F5">
            <w:pPr>
              <w:jc w:val="both"/>
              <w:rPr>
                <w:rFonts w:asciiTheme="majorHAnsi" w:hAnsiTheme="majorHAnsi"/>
                <w:color w:val="260001"/>
              </w:rPr>
            </w:pPr>
            <w:r>
              <w:rPr>
                <w:rFonts w:asciiTheme="majorHAnsi" w:hAnsiTheme="majorHAnsi"/>
                <w:color w:val="260001"/>
              </w:rPr>
              <w:t>Math Coach</w:t>
            </w:r>
          </w:p>
          <w:p w:rsidR="005E01F5" w:rsidRDefault="005E01F5">
            <w:pPr>
              <w:jc w:val="both"/>
              <w:rPr>
                <w:rFonts w:asciiTheme="majorHAnsi" w:hAnsiTheme="majorHAnsi"/>
                <w:color w:val="260001"/>
              </w:rPr>
            </w:pPr>
            <w:r>
              <w:rPr>
                <w:rFonts w:asciiTheme="majorHAnsi" w:hAnsiTheme="majorHAnsi"/>
                <w:color w:val="260001"/>
              </w:rPr>
              <w:t>Lead Teachers</w:t>
            </w:r>
          </w:p>
          <w:p w:rsidR="005E01F5" w:rsidRDefault="005E01F5">
            <w:pPr>
              <w:jc w:val="both"/>
              <w:rPr>
                <w:rFonts w:asciiTheme="majorHAnsi" w:hAnsiTheme="majorHAnsi"/>
                <w:color w:val="260001"/>
              </w:rPr>
            </w:pPr>
            <w:r>
              <w:rPr>
                <w:rFonts w:asciiTheme="majorHAnsi" w:hAnsiTheme="majorHAnsi"/>
                <w:color w:val="260001"/>
              </w:rPr>
              <w:t>Faculty</w:t>
            </w:r>
          </w:p>
        </w:tc>
      </w:tr>
      <w:tr w:rsidR="005E01F5" w:rsidTr="00942F2C">
        <w:tc>
          <w:tcPr>
            <w:tcW w:w="3587"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Continue to align and integrate the MA 2011 Frameworks/Common Core State Standards (CCSS).</w:t>
            </w:r>
          </w:p>
        </w:tc>
        <w:tc>
          <w:tcPr>
            <w:tcW w:w="1087" w:type="dxa"/>
            <w:gridSpan w:val="2"/>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419"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0"/>
              </w:numPr>
              <w:ind w:left="360"/>
              <w:jc w:val="both"/>
              <w:rPr>
                <w:rFonts w:asciiTheme="majorHAnsi" w:hAnsiTheme="majorHAnsi"/>
                <w:color w:val="260001"/>
              </w:rPr>
            </w:pPr>
            <w:r>
              <w:rPr>
                <w:rFonts w:asciiTheme="majorHAnsi" w:hAnsiTheme="majorHAnsi"/>
                <w:color w:val="260001"/>
              </w:rPr>
              <w:t>Conduct vertical team meetings to ensure implementation of an articulated curriculum</w:t>
            </w:r>
          </w:p>
        </w:tc>
        <w:tc>
          <w:tcPr>
            <w:tcW w:w="407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Students obtain the learning targets necessary to be successful the next year.</w:t>
            </w:r>
          </w:p>
        </w:tc>
        <w:tc>
          <w:tcPr>
            <w:tcW w:w="2072"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Common assessments</w:t>
            </w:r>
          </w:p>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Pacing documents</w:t>
            </w:r>
          </w:p>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walkthroughs</w:t>
            </w:r>
          </w:p>
        </w:tc>
        <w:tc>
          <w:tcPr>
            <w:tcW w:w="114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 xml:space="preserve">ongoing </w:t>
            </w:r>
          </w:p>
        </w:tc>
        <w:tc>
          <w:tcPr>
            <w:tcW w:w="1884"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Administrators</w:t>
            </w:r>
          </w:p>
          <w:p w:rsidR="005E01F5" w:rsidRDefault="005E01F5">
            <w:pPr>
              <w:jc w:val="both"/>
              <w:rPr>
                <w:rFonts w:asciiTheme="majorHAnsi" w:hAnsiTheme="majorHAnsi"/>
                <w:color w:val="260001"/>
              </w:rPr>
            </w:pPr>
            <w:r>
              <w:rPr>
                <w:rFonts w:asciiTheme="majorHAnsi" w:hAnsiTheme="majorHAnsi"/>
                <w:color w:val="260001"/>
              </w:rPr>
              <w:t>Director of Literacy</w:t>
            </w:r>
          </w:p>
          <w:p w:rsidR="005E01F5" w:rsidRDefault="005E01F5">
            <w:pPr>
              <w:jc w:val="both"/>
              <w:rPr>
                <w:rFonts w:asciiTheme="majorHAnsi" w:hAnsiTheme="majorHAnsi"/>
                <w:color w:val="260001"/>
              </w:rPr>
            </w:pPr>
            <w:r>
              <w:rPr>
                <w:rFonts w:asciiTheme="majorHAnsi" w:hAnsiTheme="majorHAnsi"/>
                <w:color w:val="260001"/>
              </w:rPr>
              <w:t>Math Coach</w:t>
            </w:r>
          </w:p>
          <w:p w:rsidR="005E01F5" w:rsidRDefault="005E01F5">
            <w:pPr>
              <w:jc w:val="both"/>
              <w:rPr>
                <w:rFonts w:asciiTheme="majorHAnsi" w:hAnsiTheme="majorHAnsi"/>
                <w:color w:val="260001"/>
              </w:rPr>
            </w:pPr>
            <w:r>
              <w:rPr>
                <w:rFonts w:asciiTheme="majorHAnsi" w:hAnsiTheme="majorHAnsi"/>
                <w:color w:val="260001"/>
              </w:rPr>
              <w:t>Lead Teachers</w:t>
            </w:r>
          </w:p>
          <w:p w:rsidR="005E01F5" w:rsidRDefault="005E01F5">
            <w:pPr>
              <w:jc w:val="both"/>
              <w:rPr>
                <w:rFonts w:asciiTheme="majorHAnsi" w:hAnsiTheme="majorHAnsi"/>
                <w:color w:val="260001"/>
              </w:rPr>
            </w:pPr>
            <w:r>
              <w:rPr>
                <w:rFonts w:asciiTheme="majorHAnsi" w:hAnsiTheme="majorHAnsi"/>
                <w:color w:val="260001"/>
              </w:rPr>
              <w:t>Faculty</w:t>
            </w:r>
          </w:p>
        </w:tc>
      </w:tr>
      <w:tr w:rsidR="005E01F5" w:rsidTr="00942F2C">
        <w:trPr>
          <w:trHeight w:val="6735"/>
        </w:trPr>
        <w:tc>
          <w:tcPr>
            <w:tcW w:w="3587"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Strengthen the implementation of the K-5 Core Writing.</w:t>
            </w:r>
          </w:p>
        </w:tc>
        <w:tc>
          <w:tcPr>
            <w:tcW w:w="1087" w:type="dxa"/>
            <w:gridSpan w:val="2"/>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419"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1"/>
              </w:numPr>
              <w:ind w:left="360"/>
              <w:jc w:val="both"/>
              <w:rPr>
                <w:rFonts w:asciiTheme="majorHAnsi" w:hAnsiTheme="majorHAnsi"/>
                <w:color w:val="260001"/>
              </w:rPr>
            </w:pPr>
            <w:r>
              <w:rPr>
                <w:rFonts w:asciiTheme="majorHAnsi" w:hAnsiTheme="majorHAnsi"/>
                <w:color w:val="260001"/>
              </w:rPr>
              <w:t xml:space="preserve">Conduct professional development workshops at each grade level to evaluate assessment data and compare these results to classroom performance in order to fine tune our implementation.  </w:t>
            </w:r>
          </w:p>
          <w:p w:rsidR="005E01F5" w:rsidRDefault="005E01F5" w:rsidP="00836836">
            <w:pPr>
              <w:pStyle w:val="ListParagraph"/>
              <w:numPr>
                <w:ilvl w:val="0"/>
                <w:numId w:val="11"/>
              </w:numPr>
              <w:ind w:left="360"/>
              <w:jc w:val="both"/>
              <w:rPr>
                <w:rFonts w:asciiTheme="majorHAnsi" w:hAnsiTheme="majorHAnsi"/>
                <w:color w:val="260001"/>
              </w:rPr>
            </w:pPr>
            <w:r>
              <w:rPr>
                <w:rFonts w:asciiTheme="majorHAnsi" w:hAnsiTheme="majorHAnsi"/>
                <w:color w:val="260001"/>
              </w:rPr>
              <w:t xml:space="preserve">Continue to implement the Empowering Writers Program and continue to use Keys to Literacy strategies to support writing instruction.  </w:t>
            </w:r>
          </w:p>
          <w:p w:rsidR="005E01F5" w:rsidRDefault="005E01F5" w:rsidP="00836836">
            <w:pPr>
              <w:pStyle w:val="ListParagraph"/>
              <w:numPr>
                <w:ilvl w:val="0"/>
                <w:numId w:val="11"/>
              </w:numPr>
              <w:ind w:left="360"/>
              <w:jc w:val="both"/>
              <w:rPr>
                <w:rFonts w:asciiTheme="majorHAnsi" w:hAnsiTheme="majorHAnsi"/>
                <w:color w:val="260001"/>
              </w:rPr>
            </w:pPr>
            <w:r>
              <w:rPr>
                <w:rFonts w:asciiTheme="majorHAnsi" w:hAnsiTheme="majorHAnsi"/>
                <w:color w:val="260001"/>
              </w:rPr>
              <w:t xml:space="preserve">Revise benchmark assessments to align with CCSS.  </w:t>
            </w:r>
          </w:p>
          <w:p w:rsidR="005E01F5" w:rsidRDefault="005E01F5" w:rsidP="00836836">
            <w:pPr>
              <w:pStyle w:val="ListParagraph"/>
              <w:numPr>
                <w:ilvl w:val="0"/>
                <w:numId w:val="11"/>
              </w:numPr>
              <w:ind w:left="360"/>
              <w:jc w:val="both"/>
              <w:rPr>
                <w:rFonts w:asciiTheme="majorHAnsi" w:hAnsiTheme="majorHAnsi"/>
                <w:color w:val="260001"/>
              </w:rPr>
            </w:pPr>
            <w:r>
              <w:rPr>
                <w:rFonts w:asciiTheme="majorHAnsi" w:hAnsiTheme="majorHAnsi"/>
                <w:color w:val="260001"/>
              </w:rPr>
              <w:t xml:space="preserve">Continue to implement and refine benchmark writing assessments for each grade level.  </w:t>
            </w:r>
          </w:p>
          <w:p w:rsidR="005E01F5" w:rsidRDefault="005E01F5" w:rsidP="00836836">
            <w:pPr>
              <w:pStyle w:val="ListParagraph"/>
              <w:numPr>
                <w:ilvl w:val="0"/>
                <w:numId w:val="11"/>
              </w:numPr>
              <w:ind w:left="360"/>
              <w:jc w:val="both"/>
              <w:rPr>
                <w:rFonts w:asciiTheme="majorHAnsi" w:hAnsiTheme="majorHAnsi"/>
                <w:color w:val="260001"/>
              </w:rPr>
            </w:pPr>
            <w:r>
              <w:rPr>
                <w:rFonts w:asciiTheme="majorHAnsi" w:hAnsiTheme="majorHAnsi"/>
                <w:color w:val="260001"/>
              </w:rPr>
              <w:t xml:space="preserve">Conduct guided grade level scoring sessions to review student work to ensure a consistent approach to teaching and evaluating writing.  </w:t>
            </w:r>
          </w:p>
        </w:tc>
        <w:tc>
          <w:tcPr>
            <w:tcW w:w="407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A consistent knowledge base and common language among teachers and student that will result in improved scores on grade level writing benchmark assessments as well as state assessment scores.</w:t>
            </w:r>
          </w:p>
        </w:tc>
        <w:tc>
          <w:tcPr>
            <w:tcW w:w="2072"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 xml:space="preserve">State Assessment Scores.   </w:t>
            </w:r>
          </w:p>
          <w:p w:rsidR="005E01F5" w:rsidRDefault="005E01F5" w:rsidP="00836836">
            <w:pPr>
              <w:pStyle w:val="ListParagraph"/>
              <w:numPr>
                <w:ilvl w:val="0"/>
                <w:numId w:val="9"/>
              </w:numPr>
              <w:ind w:left="360"/>
              <w:jc w:val="both"/>
              <w:rPr>
                <w:rFonts w:asciiTheme="majorHAnsi" w:hAnsiTheme="majorHAnsi"/>
                <w:color w:val="260001"/>
              </w:rPr>
            </w:pPr>
            <w:r>
              <w:rPr>
                <w:rFonts w:asciiTheme="majorHAnsi" w:hAnsiTheme="majorHAnsi"/>
                <w:color w:val="260001"/>
              </w:rPr>
              <w:t>Grade-Level Writing Benchmark Assessments</w:t>
            </w:r>
          </w:p>
        </w:tc>
        <w:tc>
          <w:tcPr>
            <w:tcW w:w="1143"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4"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Faculty, Staff, and Administration</w:t>
            </w:r>
          </w:p>
        </w:tc>
      </w:tr>
    </w:tbl>
    <w:p w:rsidR="005E01F5" w:rsidRDefault="005E01F5" w:rsidP="005E01F5">
      <w:pPr>
        <w:rPr>
          <w:rFonts w:asciiTheme="majorHAnsi" w:hAnsiTheme="majorHAnsi"/>
        </w:rPr>
      </w:pPr>
      <w:r>
        <w:rPr>
          <w:rFonts w:asciiTheme="majorHAnsi" w:hAnsiTheme="majorHAnsi"/>
        </w:rPr>
        <w:br w:type="page"/>
      </w:r>
    </w:p>
    <w:p w:rsidR="005E01F5" w:rsidRDefault="005E01F5" w:rsidP="005E01F5">
      <w:pPr>
        <w:rPr>
          <w:rFonts w:asciiTheme="majorHAnsi" w:hAnsiTheme="majorHAnsi"/>
          <w:sz w:val="56"/>
          <w:szCs w:val="56"/>
        </w:rPr>
      </w:pPr>
      <w:r>
        <w:rPr>
          <w:rFonts w:asciiTheme="majorHAnsi" w:hAnsiTheme="majorHAnsi"/>
          <w:b/>
          <w:color w:val="C0504D"/>
          <w:sz w:val="56"/>
          <w:szCs w:val="56"/>
        </w:rPr>
        <w:t>Management and Operations Goal 2</w:t>
      </w:r>
      <w:r>
        <w:rPr>
          <w:rFonts w:asciiTheme="majorHAnsi" w:hAnsiTheme="majorHAnsi"/>
          <w:color w:val="C0504D"/>
          <w:sz w:val="56"/>
          <w:szCs w:val="56"/>
        </w:rPr>
        <w:t>:  Maintain current staff and programs while addressing the needs of the school buildings and implementing legal mandates utilizing available resources as measured by current staffing levels and programs, ongoing monitoring of building conditions, and compliance with legal mandates.</w:t>
      </w:r>
    </w:p>
    <w:p w:rsidR="005E01F5" w:rsidRDefault="005E01F5" w:rsidP="005E01F5">
      <w:pPr>
        <w:rPr>
          <w:rFonts w:asciiTheme="majorHAnsi" w:hAnsiTheme="majorHAnsi"/>
          <w:color w:val="C0504D"/>
          <w:sz w:val="28"/>
          <w:szCs w:val="28"/>
        </w:rPr>
      </w:pPr>
      <w:r>
        <w:rPr>
          <w:rFonts w:asciiTheme="majorHAnsi" w:hAnsiTheme="majorHAnsi"/>
        </w:rPr>
        <w:br w:type="page"/>
      </w:r>
    </w:p>
    <w:p w:rsidR="005E01F5" w:rsidRDefault="005E01F5" w:rsidP="005E01F5">
      <w:pPr>
        <w:rPr>
          <w:rFonts w:asciiTheme="majorHAnsi" w:hAnsiTheme="majorHAnsi"/>
          <w:b/>
          <w:bCs/>
          <w:u w:val="single"/>
        </w:rPr>
      </w:pPr>
      <w:r>
        <w:rPr>
          <w:rFonts w:asciiTheme="majorHAnsi" w:hAnsiTheme="majorHAnsi"/>
          <w:b/>
          <w:bCs/>
          <w:u w:val="single"/>
        </w:rPr>
        <w:t>Management and Operations Standard 2</w:t>
      </w:r>
      <w:r>
        <w:rPr>
          <w:rFonts w:asciiTheme="majorHAnsi" w:hAnsiTheme="majorHAnsi"/>
          <w:b/>
          <w:bCs/>
        </w:rPr>
        <w:t>:  Promotes the learning and growth of all students and the success of all staff by ensuring a safe, efficient, and effective learning environment, using resources to implement appropriate curriculum, staffing and scheduling.</w:t>
      </w:r>
    </w:p>
    <w:p w:rsidR="005E01F5" w:rsidRDefault="005E01F5" w:rsidP="005E01F5">
      <w:pPr>
        <w:rPr>
          <w:rFonts w:asciiTheme="majorHAnsi" w:hAnsiTheme="majorHAnsi"/>
          <w:color w:val="0000FF"/>
        </w:rPr>
      </w:pPr>
    </w:p>
    <w:p w:rsidR="005E01F5" w:rsidRDefault="005E01F5" w:rsidP="005E01F5">
      <w:pPr>
        <w:rPr>
          <w:rFonts w:asciiTheme="majorHAnsi" w:hAnsiTheme="majorHAnsi"/>
          <w:color w:val="0000FF"/>
        </w:rPr>
      </w:pPr>
      <w:r>
        <w:rPr>
          <w:rFonts w:asciiTheme="majorHAnsi" w:hAnsiTheme="majorHAnsi"/>
          <w:color w:val="0000FF"/>
        </w:rPr>
        <w:t>II-A   Environmental:  Develops and executes effective plans, procedures, routines and operational systems to address a full range of safety, health, emotional, and social needs of students.</w:t>
      </w:r>
    </w:p>
    <w:p w:rsidR="005E01F5" w:rsidRDefault="005E01F5" w:rsidP="005E01F5">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5"/>
        <w:gridCol w:w="1170"/>
        <w:gridCol w:w="3330"/>
        <w:gridCol w:w="4230"/>
        <w:gridCol w:w="2070"/>
        <w:gridCol w:w="1080"/>
        <w:gridCol w:w="1885"/>
      </w:tblGrid>
      <w:tr w:rsidR="005E01F5" w:rsidTr="005E01F5">
        <w:trPr>
          <w:tblHeader/>
        </w:trPr>
        <w:tc>
          <w:tcPr>
            <w:tcW w:w="3505"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Action Steps</w:t>
            </w:r>
          </w:p>
          <w:p w:rsidR="005E01F5" w:rsidRDefault="005E01F5">
            <w:pPr>
              <w:jc w:val="center"/>
              <w:rPr>
                <w:rFonts w:asciiTheme="majorHAnsi" w:hAnsiTheme="majorHAnsi"/>
                <w:b/>
                <w:bCs/>
                <w:i/>
                <w:iCs/>
                <w:color w:val="260001"/>
              </w:rPr>
            </w:pPr>
            <w:r>
              <w:rPr>
                <w:rFonts w:asciiTheme="majorHAnsi" w:hAnsiTheme="majorHAnsi"/>
                <w:b/>
                <w:bCs/>
                <w:i/>
                <w:iCs/>
                <w:color w:val="260001"/>
              </w:rPr>
              <w:t>(What are we going to do?)</w:t>
            </w:r>
          </w:p>
        </w:tc>
        <w:tc>
          <w:tcPr>
            <w:tcW w:w="1170"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Site</w:t>
            </w:r>
          </w:p>
        </w:tc>
        <w:tc>
          <w:tcPr>
            <w:tcW w:w="3330"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Strategies for Success</w:t>
            </w:r>
          </w:p>
          <w:p w:rsidR="005E01F5" w:rsidRDefault="005E01F5">
            <w:pPr>
              <w:jc w:val="center"/>
              <w:rPr>
                <w:rFonts w:asciiTheme="majorHAnsi" w:hAnsiTheme="majorHAnsi"/>
                <w:b/>
                <w:bCs/>
                <w:i/>
                <w:iCs/>
                <w:color w:val="260001"/>
              </w:rPr>
            </w:pPr>
            <w:r>
              <w:rPr>
                <w:rFonts w:asciiTheme="majorHAnsi" w:hAnsiTheme="majorHAnsi"/>
                <w:b/>
                <w:bCs/>
                <w:i/>
                <w:iCs/>
                <w:color w:val="260001"/>
              </w:rPr>
              <w:t>(How are we going to do this?)</w:t>
            </w:r>
          </w:p>
        </w:tc>
        <w:tc>
          <w:tcPr>
            <w:tcW w:w="4230"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Anticipated Outcomes</w:t>
            </w:r>
          </w:p>
          <w:p w:rsidR="005E01F5" w:rsidRDefault="005E01F5">
            <w:pPr>
              <w:jc w:val="center"/>
              <w:rPr>
                <w:rFonts w:asciiTheme="majorHAnsi" w:hAnsiTheme="majorHAnsi"/>
                <w:b/>
                <w:bCs/>
                <w:i/>
                <w:iCs/>
                <w:color w:val="260001"/>
              </w:rPr>
            </w:pPr>
            <w:r>
              <w:rPr>
                <w:rFonts w:asciiTheme="majorHAnsi" w:hAnsiTheme="majorHAnsi"/>
                <w:b/>
                <w:bCs/>
                <w:i/>
                <w:iCs/>
                <w:color w:val="260001"/>
              </w:rPr>
              <w:t>(Why are we doing this?)</w:t>
            </w:r>
          </w:p>
        </w:tc>
        <w:tc>
          <w:tcPr>
            <w:tcW w:w="2070"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Measurement</w:t>
            </w:r>
          </w:p>
          <w:p w:rsidR="005E01F5" w:rsidRDefault="005E01F5">
            <w:pPr>
              <w:jc w:val="center"/>
              <w:rPr>
                <w:rFonts w:asciiTheme="majorHAnsi" w:hAnsiTheme="majorHAnsi"/>
                <w:b/>
                <w:bCs/>
                <w:i/>
                <w:iCs/>
                <w:color w:val="260001"/>
              </w:rPr>
            </w:pPr>
            <w:r>
              <w:rPr>
                <w:rFonts w:asciiTheme="majorHAnsi" w:hAnsiTheme="majorHAnsi"/>
                <w:b/>
                <w:bCs/>
                <w:i/>
                <w:iCs/>
                <w:color w:val="260001"/>
              </w:rPr>
              <w:t>(How will we measure this?)</w:t>
            </w: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
                <w:bCs/>
                <w:i/>
                <w:iCs/>
                <w:color w:val="260001"/>
              </w:rPr>
            </w:pPr>
            <w:r>
              <w:rPr>
                <w:rFonts w:asciiTheme="majorHAnsi" w:hAnsiTheme="majorHAnsi"/>
                <w:b/>
                <w:bCs/>
                <w:i/>
                <w:iCs/>
                <w:color w:val="260001"/>
              </w:rPr>
              <w:t>Target</w:t>
            </w:r>
          </w:p>
          <w:p w:rsidR="005E01F5" w:rsidRDefault="005E01F5">
            <w:pPr>
              <w:jc w:val="both"/>
              <w:rPr>
                <w:rFonts w:asciiTheme="majorHAnsi" w:hAnsiTheme="majorHAnsi"/>
                <w:b/>
                <w:bCs/>
                <w:i/>
                <w:iCs/>
                <w:color w:val="260001"/>
              </w:rPr>
            </w:pPr>
            <w:r>
              <w:rPr>
                <w:rFonts w:asciiTheme="majorHAnsi" w:hAnsiTheme="majorHAnsi"/>
                <w:b/>
                <w:bCs/>
                <w:i/>
                <w:iCs/>
                <w:color w:val="260001"/>
              </w:rPr>
              <w:t>Date</w:t>
            </w:r>
          </w:p>
        </w:tc>
        <w:tc>
          <w:tcPr>
            <w:tcW w:w="188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
                <w:bCs/>
                <w:color w:val="260001"/>
              </w:rPr>
            </w:pPr>
            <w:r>
              <w:rPr>
                <w:rFonts w:asciiTheme="majorHAnsi" w:hAnsiTheme="majorHAnsi"/>
                <w:b/>
                <w:bCs/>
                <w:i/>
                <w:iCs/>
                <w:color w:val="260001"/>
              </w:rPr>
              <w:t>Implemented by</w:t>
            </w:r>
            <w:r>
              <w:rPr>
                <w:rFonts w:asciiTheme="majorHAnsi" w:hAnsiTheme="majorHAnsi"/>
                <w:b/>
                <w:bCs/>
                <w:color w:val="260001"/>
              </w:rPr>
              <w:t>:</w:t>
            </w:r>
          </w:p>
          <w:p w:rsidR="005E01F5" w:rsidRDefault="005E01F5">
            <w:pPr>
              <w:jc w:val="both"/>
              <w:rPr>
                <w:rFonts w:asciiTheme="majorHAnsi" w:hAnsiTheme="majorHAnsi"/>
                <w:b/>
                <w:bCs/>
                <w:color w:val="260001"/>
              </w:rPr>
            </w:pPr>
            <w:r>
              <w:rPr>
                <w:rFonts w:asciiTheme="majorHAnsi" w:hAnsiTheme="majorHAnsi"/>
                <w:b/>
                <w:bCs/>
                <w:color w:val="260001"/>
              </w:rPr>
              <w:t>(Who will do this?)</w:t>
            </w:r>
          </w:p>
        </w:tc>
      </w:tr>
      <w:tr w:rsidR="005E01F5" w:rsidTr="005E01F5">
        <w:tc>
          <w:tcPr>
            <w:tcW w:w="3505"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Establish common, clear and concise, and realistic behavioral expectations that will be determined and implemented by all staff.</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tc>
        <w:tc>
          <w:tcPr>
            <w:tcW w:w="117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330" w:type="dxa"/>
            <w:tcBorders>
              <w:top w:val="single" w:sz="4" w:space="0" w:color="000000"/>
              <w:left w:val="single" w:sz="4" w:space="0" w:color="000000"/>
              <w:bottom w:val="single" w:sz="4" w:space="0" w:color="000000"/>
              <w:right w:val="single" w:sz="4" w:space="0" w:color="000000"/>
            </w:tcBorders>
            <w:hideMark/>
          </w:tcPr>
          <w:p w:rsidR="005E01F5" w:rsidRDefault="00017E98"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Implement professional development for new faculty members specifically morning meeting and other strategies for classroom management.  </w:t>
            </w:r>
          </w:p>
          <w:p w:rsidR="00017E98" w:rsidRDefault="00017E98"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Continue to implement RC – morning meeting and other strategies for classroom management</w:t>
            </w:r>
          </w:p>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Continue to implement </w:t>
            </w:r>
            <w:r w:rsidR="00017E98">
              <w:rPr>
                <w:rFonts w:asciiTheme="majorHAnsi" w:hAnsiTheme="majorHAnsi"/>
                <w:color w:val="260001"/>
              </w:rPr>
              <w:t xml:space="preserve">responsive classroom using the 4 components of morning </w:t>
            </w:r>
          </w:p>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Collaborative planning time.</w:t>
            </w:r>
          </w:p>
        </w:tc>
        <w:tc>
          <w:tcPr>
            <w:tcW w:w="4230"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 xml:space="preserve">Stronger sense of community amongst staff, students and family.  </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r>
              <w:rPr>
                <w:rFonts w:asciiTheme="majorHAnsi" w:hAnsiTheme="majorHAnsi"/>
                <w:color w:val="260001"/>
              </w:rPr>
              <w:t xml:space="preserve"> </w:t>
            </w:r>
          </w:p>
        </w:tc>
        <w:tc>
          <w:tcPr>
            <w:tcW w:w="2070" w:type="dxa"/>
            <w:tcBorders>
              <w:top w:val="single" w:sz="4" w:space="0" w:color="000000"/>
              <w:left w:val="single" w:sz="4" w:space="0" w:color="000000"/>
              <w:bottom w:val="single" w:sz="4" w:space="0" w:color="000000"/>
              <w:right w:val="single" w:sz="4" w:space="0" w:color="000000"/>
            </w:tcBorders>
            <w:hideMark/>
          </w:tcPr>
          <w:p w:rsidR="005E01F5" w:rsidRDefault="00017E98" w:rsidP="00836836">
            <w:pPr>
              <w:pStyle w:val="ListParagraph"/>
              <w:numPr>
                <w:ilvl w:val="0"/>
                <w:numId w:val="13"/>
              </w:numPr>
              <w:ind w:left="360"/>
              <w:jc w:val="both"/>
              <w:rPr>
                <w:rFonts w:asciiTheme="majorHAnsi" w:hAnsiTheme="majorHAnsi"/>
                <w:color w:val="260001"/>
              </w:rPr>
            </w:pPr>
            <w:r>
              <w:rPr>
                <w:rFonts w:asciiTheme="majorHAnsi" w:hAnsiTheme="majorHAnsi"/>
                <w:color w:val="260001"/>
              </w:rPr>
              <w:t>IPASS data</w:t>
            </w:r>
          </w:p>
          <w:p w:rsidR="00017E98" w:rsidRDefault="00017E98" w:rsidP="00836836">
            <w:pPr>
              <w:pStyle w:val="ListParagraph"/>
              <w:numPr>
                <w:ilvl w:val="0"/>
                <w:numId w:val="13"/>
              </w:numPr>
              <w:ind w:left="360"/>
              <w:jc w:val="both"/>
              <w:rPr>
                <w:rFonts w:asciiTheme="majorHAnsi" w:hAnsiTheme="majorHAnsi"/>
                <w:color w:val="260001"/>
              </w:rPr>
            </w:pPr>
            <w:r>
              <w:rPr>
                <w:rFonts w:asciiTheme="majorHAnsi" w:hAnsiTheme="majorHAnsi"/>
                <w:color w:val="260001"/>
              </w:rPr>
              <w:t>Walk through data</w:t>
            </w: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5"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Faculty, Staff, and Administration</w:t>
            </w:r>
          </w:p>
          <w:p w:rsidR="005E01F5" w:rsidRDefault="005E01F5">
            <w:pPr>
              <w:jc w:val="both"/>
              <w:rPr>
                <w:rFonts w:asciiTheme="majorHAnsi" w:hAnsiTheme="majorHAnsi"/>
                <w:color w:val="260001"/>
              </w:rPr>
            </w:pPr>
          </w:p>
        </w:tc>
      </w:tr>
      <w:tr w:rsidR="005E01F5" w:rsidTr="005E01F5">
        <w:tc>
          <w:tcPr>
            <w:tcW w:w="3505"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 xml:space="preserve">Increase data-based decision making on behavior and academic instruction and reinforced across all school settings.  </w:t>
            </w:r>
          </w:p>
          <w:p w:rsidR="005E01F5" w:rsidRDefault="005E01F5">
            <w:pPr>
              <w:jc w:val="both"/>
              <w:rPr>
                <w:rFonts w:asciiTheme="majorHAnsi" w:hAnsiTheme="majorHAnsi"/>
                <w:color w:val="260001"/>
              </w:rPr>
            </w:pPr>
          </w:p>
        </w:tc>
        <w:tc>
          <w:tcPr>
            <w:tcW w:w="117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33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PBIS team analyzes data and reports out at faculty meeting monthly</w:t>
            </w:r>
          </w:p>
          <w:p w:rsidR="002A65D4" w:rsidRDefault="002A65D4" w:rsidP="00836836">
            <w:pPr>
              <w:pStyle w:val="ListParagraph"/>
              <w:numPr>
                <w:ilvl w:val="0"/>
                <w:numId w:val="12"/>
              </w:numPr>
              <w:ind w:left="360"/>
              <w:jc w:val="both"/>
              <w:rPr>
                <w:rFonts w:asciiTheme="majorHAnsi" w:hAnsiTheme="majorHAnsi"/>
                <w:color w:val="260001"/>
              </w:rPr>
            </w:pPr>
            <w:r w:rsidRPr="002A65D4">
              <w:rPr>
                <w:rFonts w:asciiTheme="majorHAnsi" w:hAnsiTheme="majorHAnsi"/>
                <w:color w:val="260001"/>
                <w:highlight w:val="yellow"/>
              </w:rPr>
              <w:t>Intervention based on reports and data</w:t>
            </w:r>
          </w:p>
          <w:p w:rsidR="002A65D4" w:rsidRDefault="002A65D4" w:rsidP="00836836">
            <w:pPr>
              <w:pStyle w:val="ListParagraph"/>
              <w:numPr>
                <w:ilvl w:val="0"/>
                <w:numId w:val="12"/>
              </w:numPr>
              <w:ind w:left="360"/>
              <w:jc w:val="both"/>
              <w:rPr>
                <w:rFonts w:asciiTheme="majorHAnsi" w:hAnsiTheme="majorHAnsi"/>
                <w:color w:val="260001"/>
              </w:rPr>
            </w:pPr>
            <w:r w:rsidRPr="002A65D4">
              <w:rPr>
                <w:rFonts w:asciiTheme="majorHAnsi" w:hAnsiTheme="majorHAnsi"/>
                <w:color w:val="260001"/>
                <w:highlight w:val="yellow"/>
              </w:rPr>
              <w:t>Classroom teachers and specialists teach2nd Step, RC, PBIS &amp; bullying lessons</w:t>
            </w:r>
          </w:p>
        </w:tc>
        <w:tc>
          <w:tcPr>
            <w:tcW w:w="423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 xml:space="preserve">Improved secondary interventions for students receiving more than one or multiple discipline referrals to continue to prevent the need for more intense tertiary support.  </w:t>
            </w:r>
          </w:p>
          <w:p w:rsidR="005E01F5" w:rsidRDefault="005E01F5">
            <w:pPr>
              <w:jc w:val="both"/>
              <w:rPr>
                <w:rFonts w:asciiTheme="majorHAnsi" w:hAnsiTheme="majorHAnsi"/>
                <w:color w:val="260001"/>
              </w:rPr>
            </w:pPr>
            <w:r>
              <w:rPr>
                <w:rFonts w:asciiTheme="majorHAnsi" w:hAnsiTheme="majorHAnsi"/>
                <w:color w:val="260001"/>
              </w:rPr>
              <w:t xml:space="preserve">Decrease need for tertiary supports.  </w:t>
            </w:r>
          </w:p>
        </w:tc>
        <w:tc>
          <w:tcPr>
            <w:tcW w:w="207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3"/>
              </w:numPr>
              <w:ind w:left="360"/>
              <w:jc w:val="both"/>
              <w:rPr>
                <w:rFonts w:asciiTheme="majorHAnsi" w:hAnsiTheme="majorHAnsi"/>
                <w:color w:val="260001"/>
              </w:rPr>
            </w:pPr>
            <w:r>
              <w:rPr>
                <w:rFonts w:asciiTheme="majorHAnsi" w:hAnsiTheme="majorHAnsi"/>
                <w:color w:val="260001"/>
              </w:rPr>
              <w:t>Disciplinary tracking with monthly report outs on Tier I, II, and III intervention data</w:t>
            </w:r>
          </w:p>
          <w:p w:rsidR="00091DFE" w:rsidRDefault="00091DFE" w:rsidP="00836836">
            <w:pPr>
              <w:pStyle w:val="ListParagraph"/>
              <w:numPr>
                <w:ilvl w:val="0"/>
                <w:numId w:val="13"/>
              </w:numPr>
              <w:ind w:left="360"/>
              <w:jc w:val="both"/>
              <w:rPr>
                <w:rFonts w:asciiTheme="majorHAnsi" w:hAnsiTheme="majorHAnsi"/>
                <w:color w:val="260001"/>
              </w:rPr>
            </w:pPr>
            <w:r>
              <w:rPr>
                <w:rFonts w:asciiTheme="majorHAnsi" w:hAnsiTheme="majorHAnsi"/>
                <w:color w:val="260001"/>
              </w:rPr>
              <w:t xml:space="preserve">Student completes “problem solving form” </w:t>
            </w: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PBIS Team</w:t>
            </w:r>
          </w:p>
        </w:tc>
      </w:tr>
      <w:tr w:rsidR="005E01F5" w:rsidTr="005E01F5">
        <w:tc>
          <w:tcPr>
            <w:tcW w:w="3505"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 xml:space="preserve">Explicitly teach behavioral expectations to all students building wide.  Review and support students’ successful demonstration of expected positive behaviors through re-teaching and prompting.  </w:t>
            </w:r>
          </w:p>
          <w:p w:rsidR="002A65D4" w:rsidRPr="002A65D4" w:rsidRDefault="002A65D4" w:rsidP="002A65D4">
            <w:pPr>
              <w:pStyle w:val="ListParagraph"/>
              <w:numPr>
                <w:ilvl w:val="0"/>
                <w:numId w:val="19"/>
              </w:numPr>
              <w:jc w:val="both"/>
              <w:rPr>
                <w:rFonts w:asciiTheme="majorHAnsi" w:hAnsiTheme="majorHAnsi"/>
                <w:color w:val="260001"/>
                <w:highlight w:val="yellow"/>
              </w:rPr>
            </w:pPr>
            <w:r w:rsidRPr="002A65D4">
              <w:rPr>
                <w:rFonts w:asciiTheme="majorHAnsi" w:hAnsiTheme="majorHAnsi"/>
                <w:color w:val="260001"/>
                <w:highlight w:val="yellow"/>
              </w:rPr>
              <w:t>Continue to implement Botvin Lifeskills Lessons to students in grades 3-5</w:t>
            </w:r>
          </w:p>
          <w:p w:rsidR="005E01F5" w:rsidRDefault="005E01F5">
            <w:pPr>
              <w:jc w:val="both"/>
              <w:rPr>
                <w:rFonts w:asciiTheme="majorHAnsi" w:hAnsiTheme="majorHAnsi"/>
                <w:color w:val="260001"/>
              </w:rPr>
            </w:pPr>
          </w:p>
        </w:tc>
        <w:tc>
          <w:tcPr>
            <w:tcW w:w="117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330" w:type="dxa"/>
            <w:tcBorders>
              <w:top w:val="single" w:sz="4" w:space="0" w:color="000000"/>
              <w:left w:val="single" w:sz="4" w:space="0" w:color="000000"/>
              <w:bottom w:val="single" w:sz="4" w:space="0" w:color="000000"/>
              <w:right w:val="single" w:sz="4" w:space="0" w:color="000000"/>
            </w:tcBorders>
            <w:hideMark/>
          </w:tcPr>
          <w:p w:rsidR="005E01F5" w:rsidRDefault="00091DFE"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Social skill</w:t>
            </w:r>
            <w:r w:rsidR="005E01F5">
              <w:rPr>
                <w:rFonts w:asciiTheme="majorHAnsi" w:hAnsiTheme="majorHAnsi"/>
                <w:color w:val="260001"/>
              </w:rPr>
              <w:t xml:space="preserve"> lesson plans</w:t>
            </w:r>
          </w:p>
          <w:p w:rsidR="005E01F5" w:rsidRDefault="00091DFE"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Posters. </w:t>
            </w:r>
          </w:p>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School wide assemblies  </w:t>
            </w:r>
          </w:p>
          <w:p w:rsidR="002A65D4" w:rsidRDefault="002A65D4" w:rsidP="00836836">
            <w:pPr>
              <w:pStyle w:val="ListParagraph"/>
              <w:numPr>
                <w:ilvl w:val="0"/>
                <w:numId w:val="12"/>
              </w:numPr>
              <w:ind w:left="360"/>
              <w:jc w:val="both"/>
              <w:rPr>
                <w:rFonts w:asciiTheme="majorHAnsi" w:hAnsiTheme="majorHAnsi"/>
                <w:color w:val="260001"/>
              </w:rPr>
            </w:pPr>
            <w:r w:rsidRPr="002A65D4">
              <w:rPr>
                <w:rFonts w:asciiTheme="majorHAnsi" w:hAnsiTheme="majorHAnsi"/>
                <w:color w:val="260001"/>
                <w:highlight w:val="yellow"/>
              </w:rPr>
              <w:t>Provide Lifeskills Lessons throughout the year</w:t>
            </w:r>
          </w:p>
        </w:tc>
        <w:tc>
          <w:tcPr>
            <w:tcW w:w="4230"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 xml:space="preserve">Improved self-esteem and student/school culture.  </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r>
              <w:rPr>
                <w:rFonts w:asciiTheme="majorHAnsi" w:hAnsiTheme="majorHAnsi"/>
                <w:color w:val="260001"/>
              </w:rPr>
              <w:t xml:space="preserve">Increased family involvement.  </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r>
              <w:rPr>
                <w:rFonts w:asciiTheme="majorHAnsi" w:hAnsiTheme="majorHAnsi"/>
                <w:color w:val="260001"/>
              </w:rPr>
              <w:t>Decrease in bullying incidents.</w:t>
            </w:r>
          </w:p>
        </w:tc>
        <w:tc>
          <w:tcPr>
            <w:tcW w:w="2070" w:type="dxa"/>
            <w:tcBorders>
              <w:top w:val="single" w:sz="4" w:space="0" w:color="000000"/>
              <w:left w:val="single" w:sz="4" w:space="0" w:color="000000"/>
              <w:bottom w:val="single" w:sz="4" w:space="0" w:color="000000"/>
              <w:right w:val="single" w:sz="4" w:space="0" w:color="000000"/>
            </w:tcBorders>
          </w:tcPr>
          <w:p w:rsidR="005E01F5" w:rsidRDefault="005E01F5">
            <w:pPr>
              <w:ind w:left="360" w:hanging="360"/>
              <w:jc w:val="both"/>
              <w:rPr>
                <w:rFonts w:asciiTheme="majorHAnsi" w:hAnsiTheme="majorHAnsi"/>
                <w:color w:val="260001"/>
              </w:rPr>
            </w:pPr>
          </w:p>
          <w:p w:rsidR="005E01F5" w:rsidRDefault="005E01F5" w:rsidP="00836836">
            <w:pPr>
              <w:pStyle w:val="ListParagraph"/>
              <w:numPr>
                <w:ilvl w:val="0"/>
                <w:numId w:val="13"/>
              </w:numPr>
              <w:ind w:left="360"/>
              <w:jc w:val="both"/>
              <w:rPr>
                <w:rFonts w:asciiTheme="majorHAnsi" w:hAnsiTheme="majorHAnsi"/>
                <w:color w:val="260001"/>
              </w:rPr>
            </w:pPr>
            <w:r>
              <w:rPr>
                <w:rFonts w:asciiTheme="majorHAnsi" w:hAnsiTheme="majorHAnsi"/>
                <w:color w:val="260001"/>
              </w:rPr>
              <w:t>Student completes “problem solving form” for each referral as part of re-teaching</w:t>
            </w:r>
          </w:p>
          <w:p w:rsidR="002A65D4" w:rsidRDefault="002A65D4" w:rsidP="00836836">
            <w:pPr>
              <w:pStyle w:val="ListParagraph"/>
              <w:numPr>
                <w:ilvl w:val="0"/>
                <w:numId w:val="13"/>
              </w:numPr>
              <w:ind w:left="360"/>
              <w:jc w:val="both"/>
              <w:rPr>
                <w:rFonts w:asciiTheme="majorHAnsi" w:hAnsiTheme="majorHAnsi"/>
                <w:color w:val="260001"/>
              </w:rPr>
            </w:pPr>
            <w:r w:rsidRPr="002A65D4">
              <w:rPr>
                <w:rFonts w:asciiTheme="majorHAnsi" w:hAnsiTheme="majorHAnsi"/>
                <w:color w:val="260001"/>
                <w:highlight w:val="yellow"/>
              </w:rPr>
              <w:t>Pre &amp; post assessments</w:t>
            </w: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Faculty, Staff, and Administration</w:t>
            </w:r>
          </w:p>
        </w:tc>
      </w:tr>
      <w:tr w:rsidR="005E01F5" w:rsidTr="005E01F5">
        <w:tc>
          <w:tcPr>
            <w:tcW w:w="350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 xml:space="preserve">Using the </w:t>
            </w:r>
            <w:r w:rsidR="00091DFE">
              <w:rPr>
                <w:rFonts w:asciiTheme="majorHAnsi" w:hAnsiTheme="majorHAnsi"/>
                <w:color w:val="260001"/>
              </w:rPr>
              <w:t xml:space="preserve">Responsive Classroom and </w:t>
            </w:r>
            <w:r>
              <w:rPr>
                <w:rFonts w:asciiTheme="majorHAnsi" w:hAnsiTheme="majorHAnsi"/>
                <w:color w:val="260001"/>
              </w:rPr>
              <w:t xml:space="preserve">PBIS Model staff will develop increased awareness and recognition of positive expected behaviors throughout the school day, including methods using group and individual behavior management strategies.  </w:t>
            </w:r>
          </w:p>
        </w:tc>
        <w:tc>
          <w:tcPr>
            <w:tcW w:w="117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33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Recognition of student achievement. </w:t>
            </w:r>
          </w:p>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Use of group/individual management systems </w:t>
            </w:r>
          </w:p>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The PBIS leadership team will meet monthly to evaluate data/outcome measures  </w:t>
            </w:r>
          </w:p>
          <w:p w:rsidR="00091DFE" w:rsidRDefault="00091DFE"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Include monthly character traits</w:t>
            </w:r>
          </w:p>
        </w:tc>
        <w:tc>
          <w:tcPr>
            <w:tcW w:w="4230" w:type="dxa"/>
            <w:tcBorders>
              <w:top w:val="single" w:sz="4" w:space="0" w:color="000000"/>
              <w:left w:val="single" w:sz="4" w:space="0" w:color="000000"/>
              <w:bottom w:val="single" w:sz="4" w:space="0" w:color="000000"/>
              <w:right w:val="single" w:sz="4" w:space="0" w:color="000000"/>
            </w:tcBorders>
            <w:hideMark/>
          </w:tcPr>
          <w:p w:rsidR="00091DFE" w:rsidRDefault="005E01F5">
            <w:pPr>
              <w:jc w:val="both"/>
              <w:rPr>
                <w:rFonts w:asciiTheme="majorHAnsi" w:hAnsiTheme="majorHAnsi"/>
                <w:color w:val="260001"/>
              </w:rPr>
            </w:pPr>
            <w:r>
              <w:rPr>
                <w:rFonts w:asciiTheme="majorHAnsi" w:hAnsiTheme="majorHAnsi"/>
                <w:color w:val="260001"/>
              </w:rPr>
              <w:t xml:space="preserve">Increase student engagement in learning time. </w:t>
            </w:r>
          </w:p>
          <w:p w:rsidR="00091DFE" w:rsidRDefault="00091DFE">
            <w:pPr>
              <w:jc w:val="both"/>
              <w:rPr>
                <w:rFonts w:asciiTheme="majorHAnsi" w:hAnsiTheme="majorHAnsi"/>
                <w:color w:val="260001"/>
              </w:rPr>
            </w:pPr>
          </w:p>
          <w:p w:rsidR="005E01F5" w:rsidRDefault="00091DFE">
            <w:pPr>
              <w:jc w:val="both"/>
              <w:rPr>
                <w:rFonts w:asciiTheme="majorHAnsi" w:hAnsiTheme="majorHAnsi"/>
                <w:color w:val="260001"/>
              </w:rPr>
            </w:pPr>
            <w:r>
              <w:rPr>
                <w:rFonts w:asciiTheme="majorHAnsi" w:hAnsiTheme="majorHAnsi"/>
                <w:color w:val="260001"/>
              </w:rPr>
              <w:t xml:space="preserve">Decrease in office referrals/discipline  </w:t>
            </w:r>
          </w:p>
        </w:tc>
        <w:tc>
          <w:tcPr>
            <w:tcW w:w="207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4"/>
              </w:numPr>
              <w:ind w:left="360"/>
              <w:jc w:val="both"/>
              <w:rPr>
                <w:rFonts w:asciiTheme="majorHAnsi" w:hAnsiTheme="majorHAnsi"/>
                <w:color w:val="260001"/>
              </w:rPr>
            </w:pPr>
            <w:r>
              <w:rPr>
                <w:rFonts w:asciiTheme="majorHAnsi" w:hAnsiTheme="majorHAnsi"/>
                <w:color w:val="260001"/>
              </w:rPr>
              <w:t xml:space="preserve">Caught being good tickets  </w:t>
            </w:r>
          </w:p>
          <w:p w:rsidR="005E01F5" w:rsidRDefault="005E01F5" w:rsidP="00836836">
            <w:pPr>
              <w:pStyle w:val="ListParagraph"/>
              <w:numPr>
                <w:ilvl w:val="0"/>
                <w:numId w:val="14"/>
              </w:numPr>
              <w:ind w:left="360"/>
              <w:jc w:val="both"/>
              <w:rPr>
                <w:rFonts w:asciiTheme="majorHAnsi" w:hAnsiTheme="majorHAnsi"/>
                <w:color w:val="260001"/>
              </w:rPr>
            </w:pP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Faculty, Staff, and Administration</w:t>
            </w:r>
          </w:p>
        </w:tc>
      </w:tr>
      <w:tr w:rsidR="005E01F5" w:rsidTr="005E01F5">
        <w:tc>
          <w:tcPr>
            <w:tcW w:w="350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 xml:space="preserve">Staff will work together to inform families and community regarding PBIS initiative. </w:t>
            </w:r>
          </w:p>
        </w:tc>
        <w:tc>
          <w:tcPr>
            <w:tcW w:w="117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33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Parent teaching.  </w:t>
            </w:r>
          </w:p>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Resource distribution.  </w:t>
            </w:r>
          </w:p>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Parent involvement via multiple modes of communication</w:t>
            </w:r>
          </w:p>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Provide workshops to families </w:t>
            </w:r>
          </w:p>
        </w:tc>
        <w:tc>
          <w:tcPr>
            <w:tcW w:w="423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 xml:space="preserve">Strengthen home/school expectations for positive behaviors.  </w:t>
            </w:r>
          </w:p>
        </w:tc>
        <w:tc>
          <w:tcPr>
            <w:tcW w:w="207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4"/>
              </w:numPr>
              <w:ind w:left="360"/>
              <w:jc w:val="both"/>
              <w:rPr>
                <w:rFonts w:asciiTheme="majorHAnsi" w:hAnsiTheme="majorHAnsi"/>
                <w:color w:val="260001"/>
              </w:rPr>
            </w:pPr>
            <w:r>
              <w:rPr>
                <w:rFonts w:asciiTheme="majorHAnsi" w:hAnsiTheme="majorHAnsi"/>
                <w:color w:val="260001"/>
              </w:rPr>
              <w:t xml:space="preserve">Parent sign in sheets  </w:t>
            </w:r>
          </w:p>
          <w:p w:rsidR="005E01F5" w:rsidRDefault="005E01F5" w:rsidP="00836836">
            <w:pPr>
              <w:pStyle w:val="ListParagraph"/>
              <w:numPr>
                <w:ilvl w:val="0"/>
                <w:numId w:val="14"/>
              </w:numPr>
              <w:ind w:left="360"/>
              <w:jc w:val="both"/>
              <w:rPr>
                <w:rFonts w:asciiTheme="majorHAnsi" w:hAnsiTheme="majorHAnsi"/>
                <w:color w:val="260001"/>
              </w:rPr>
            </w:pPr>
            <w:r>
              <w:rPr>
                <w:rFonts w:asciiTheme="majorHAnsi" w:hAnsiTheme="majorHAnsi"/>
                <w:color w:val="260001"/>
              </w:rPr>
              <w:t xml:space="preserve">Parent Feedback  </w:t>
            </w:r>
          </w:p>
          <w:p w:rsidR="005E01F5" w:rsidRDefault="005E01F5" w:rsidP="00836836">
            <w:pPr>
              <w:pStyle w:val="ListParagraph"/>
              <w:numPr>
                <w:ilvl w:val="0"/>
                <w:numId w:val="14"/>
              </w:numPr>
              <w:ind w:left="360"/>
              <w:jc w:val="both"/>
              <w:rPr>
                <w:rFonts w:asciiTheme="majorHAnsi" w:hAnsiTheme="majorHAnsi"/>
                <w:color w:val="260001"/>
              </w:rPr>
            </w:pPr>
            <w:r>
              <w:rPr>
                <w:rFonts w:asciiTheme="majorHAnsi" w:hAnsiTheme="majorHAnsi"/>
                <w:color w:val="260001"/>
              </w:rPr>
              <w:t>Surveys</w:t>
            </w:r>
          </w:p>
          <w:p w:rsidR="005E01F5" w:rsidRDefault="005E01F5" w:rsidP="00836836">
            <w:pPr>
              <w:pStyle w:val="ListParagraph"/>
              <w:numPr>
                <w:ilvl w:val="0"/>
                <w:numId w:val="14"/>
              </w:numPr>
              <w:ind w:left="360"/>
              <w:jc w:val="both"/>
              <w:rPr>
                <w:rFonts w:asciiTheme="majorHAnsi" w:hAnsiTheme="majorHAnsi"/>
                <w:color w:val="260001"/>
              </w:rPr>
            </w:pPr>
            <w:r>
              <w:rPr>
                <w:rFonts w:asciiTheme="majorHAnsi" w:hAnsiTheme="majorHAnsi"/>
                <w:color w:val="260001"/>
              </w:rPr>
              <w:t xml:space="preserve">Needs Assessments  </w:t>
            </w: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PBIS team</w:t>
            </w:r>
          </w:p>
        </w:tc>
      </w:tr>
      <w:tr w:rsidR="005E01F5" w:rsidTr="005E01F5">
        <w:tc>
          <w:tcPr>
            <w:tcW w:w="3505" w:type="dxa"/>
            <w:tcBorders>
              <w:top w:val="single" w:sz="4" w:space="0" w:color="000000"/>
              <w:left w:val="single" w:sz="4" w:space="0" w:color="000000"/>
              <w:bottom w:val="single" w:sz="4" w:space="0" w:color="000000"/>
              <w:right w:val="single" w:sz="4" w:space="0" w:color="000000"/>
            </w:tcBorders>
            <w:hideMark/>
          </w:tcPr>
          <w:p w:rsidR="005E01F5" w:rsidRDefault="00091DFE">
            <w:pPr>
              <w:jc w:val="both"/>
              <w:rPr>
                <w:rFonts w:asciiTheme="majorHAnsi" w:hAnsiTheme="majorHAnsi"/>
                <w:color w:val="260001"/>
              </w:rPr>
            </w:pPr>
            <w:r>
              <w:rPr>
                <w:rFonts w:asciiTheme="majorHAnsi" w:hAnsiTheme="majorHAnsi"/>
                <w:color w:val="260001"/>
              </w:rPr>
              <w:t>Provide ongoing</w:t>
            </w:r>
            <w:r w:rsidR="005E01F5">
              <w:rPr>
                <w:rFonts w:asciiTheme="majorHAnsi" w:hAnsiTheme="majorHAnsi"/>
                <w:color w:val="260001"/>
              </w:rPr>
              <w:t xml:space="preserve"> professional development on the Responsive Classroom approach to classroom management.  </w:t>
            </w:r>
          </w:p>
        </w:tc>
        <w:tc>
          <w:tcPr>
            <w:tcW w:w="117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33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Focused six-week planning at the beginning of the year.  </w:t>
            </w:r>
          </w:p>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Increased positive staff-student interactions.  </w:t>
            </w:r>
          </w:p>
        </w:tc>
        <w:tc>
          <w:tcPr>
            <w:tcW w:w="4230"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 xml:space="preserve">Teachers setting clear expectations, rules and routines.  </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r>
              <w:rPr>
                <w:rFonts w:asciiTheme="majorHAnsi" w:hAnsiTheme="majorHAnsi"/>
                <w:color w:val="260001"/>
              </w:rPr>
              <w:t xml:space="preserve">Increased time on learning throughout the school year.  </w:t>
            </w:r>
          </w:p>
        </w:tc>
        <w:tc>
          <w:tcPr>
            <w:tcW w:w="207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4"/>
              </w:numPr>
              <w:ind w:left="360"/>
              <w:jc w:val="both"/>
              <w:rPr>
                <w:rFonts w:asciiTheme="majorHAnsi" w:hAnsiTheme="majorHAnsi"/>
                <w:color w:val="260001"/>
              </w:rPr>
            </w:pPr>
            <w:r>
              <w:rPr>
                <w:rFonts w:asciiTheme="majorHAnsi" w:hAnsiTheme="majorHAnsi"/>
                <w:color w:val="260001"/>
              </w:rPr>
              <w:t xml:space="preserve">In class walk-throughs and observations.  </w:t>
            </w: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Administrative Team and classroom teachers</w:t>
            </w:r>
          </w:p>
        </w:tc>
      </w:tr>
      <w:tr w:rsidR="005E01F5" w:rsidTr="005E01F5">
        <w:tc>
          <w:tcPr>
            <w:tcW w:w="350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 xml:space="preserve">Continue to provide ongoing professional development to add to existing knowledge about the Responsive Classroom approach.  </w:t>
            </w:r>
          </w:p>
        </w:tc>
        <w:tc>
          <w:tcPr>
            <w:tcW w:w="117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33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2"/>
              </w:numPr>
              <w:ind w:left="360"/>
              <w:jc w:val="both"/>
              <w:rPr>
                <w:rFonts w:asciiTheme="majorHAnsi" w:hAnsiTheme="majorHAnsi"/>
                <w:color w:val="260001"/>
              </w:rPr>
            </w:pPr>
            <w:r>
              <w:rPr>
                <w:rFonts w:asciiTheme="majorHAnsi" w:hAnsiTheme="majorHAnsi"/>
                <w:color w:val="260001"/>
              </w:rPr>
              <w:t xml:space="preserve">Teachers will host a morning meeting.  </w:t>
            </w:r>
          </w:p>
        </w:tc>
        <w:tc>
          <w:tcPr>
            <w:tcW w:w="423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 xml:space="preserve">Decreased discipline referrals.  </w:t>
            </w:r>
          </w:p>
        </w:tc>
        <w:tc>
          <w:tcPr>
            <w:tcW w:w="2070" w:type="dxa"/>
            <w:tcBorders>
              <w:top w:val="single" w:sz="4" w:space="0" w:color="000000"/>
              <w:left w:val="single" w:sz="4" w:space="0" w:color="000000"/>
              <w:bottom w:val="single" w:sz="4" w:space="0" w:color="000000"/>
              <w:right w:val="single" w:sz="4" w:space="0" w:color="000000"/>
            </w:tcBorders>
            <w:hideMark/>
          </w:tcPr>
          <w:p w:rsidR="005E01F5" w:rsidRDefault="00091DFE" w:rsidP="00836836">
            <w:pPr>
              <w:pStyle w:val="ListParagraph"/>
              <w:numPr>
                <w:ilvl w:val="0"/>
                <w:numId w:val="14"/>
              </w:numPr>
              <w:ind w:left="360"/>
              <w:jc w:val="both"/>
              <w:rPr>
                <w:rFonts w:asciiTheme="majorHAnsi" w:hAnsiTheme="majorHAnsi"/>
                <w:color w:val="260001"/>
              </w:rPr>
            </w:pPr>
            <w:r>
              <w:rPr>
                <w:rFonts w:asciiTheme="majorHAnsi" w:hAnsiTheme="majorHAnsi"/>
                <w:color w:val="260001"/>
              </w:rPr>
              <w:t>IPASS data.</w:t>
            </w: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Administrative Team and classroom teachers</w:t>
            </w:r>
          </w:p>
        </w:tc>
      </w:tr>
    </w:tbl>
    <w:p w:rsidR="005E01F5" w:rsidRDefault="005E01F5" w:rsidP="005E01F5">
      <w:pPr>
        <w:rPr>
          <w:rFonts w:asciiTheme="majorHAnsi" w:hAnsiTheme="majorHAnsi"/>
          <w:b/>
          <w:bCs/>
          <w:u w:val="single"/>
        </w:rPr>
      </w:pPr>
    </w:p>
    <w:p w:rsidR="005E01F5" w:rsidRDefault="005E01F5" w:rsidP="005E01F5">
      <w:pPr>
        <w:rPr>
          <w:rFonts w:asciiTheme="majorHAnsi" w:hAnsiTheme="majorHAnsi"/>
          <w:b/>
          <w:bCs/>
          <w:u w:val="single"/>
        </w:rPr>
      </w:pPr>
    </w:p>
    <w:p w:rsidR="005E01F5" w:rsidRDefault="005E01F5" w:rsidP="005E01F5">
      <w:pPr>
        <w:rPr>
          <w:rFonts w:asciiTheme="majorHAnsi" w:hAnsiTheme="majorHAnsi"/>
          <w:b/>
          <w:bCs/>
          <w:u w:val="single"/>
        </w:rPr>
      </w:pPr>
    </w:p>
    <w:p w:rsidR="005E01F5" w:rsidRDefault="005E01F5" w:rsidP="005E01F5">
      <w:pPr>
        <w:rPr>
          <w:rFonts w:asciiTheme="majorHAnsi" w:hAnsiTheme="majorHAnsi"/>
          <w:b/>
          <w:bCs/>
          <w:u w:val="single"/>
        </w:rPr>
      </w:pPr>
    </w:p>
    <w:p w:rsidR="005E01F5" w:rsidRDefault="005E01F5" w:rsidP="005E01F5">
      <w:pPr>
        <w:jc w:val="both"/>
        <w:rPr>
          <w:rFonts w:asciiTheme="majorHAnsi" w:hAnsiTheme="majorHAnsi"/>
          <w:sz w:val="56"/>
          <w:szCs w:val="56"/>
        </w:rPr>
      </w:pPr>
      <w:r>
        <w:rPr>
          <w:rFonts w:asciiTheme="majorHAnsi" w:hAnsiTheme="majorHAnsi"/>
          <w:b/>
          <w:color w:val="C0504D"/>
          <w:sz w:val="56"/>
          <w:szCs w:val="56"/>
        </w:rPr>
        <w:br w:type="page"/>
        <w:t>Family and Community Goal 3</w:t>
      </w:r>
      <w:r>
        <w:rPr>
          <w:rFonts w:asciiTheme="majorHAnsi" w:hAnsiTheme="majorHAnsi"/>
          <w:color w:val="C0504D"/>
          <w:sz w:val="56"/>
          <w:szCs w:val="56"/>
        </w:rPr>
        <w:t xml:space="preserve">:  Inspire family, community, and schools to partner in support of academic excellence, personal, social, and emotional growth, and school pride as measured by student achievement data, community attendance at school events, and number of discipline incidences. </w:t>
      </w:r>
    </w:p>
    <w:p w:rsidR="005E01F5" w:rsidRDefault="005E01F5" w:rsidP="005E01F5">
      <w:pPr>
        <w:rPr>
          <w:rFonts w:asciiTheme="majorHAnsi" w:hAnsiTheme="majorHAnsi"/>
        </w:rPr>
      </w:pPr>
    </w:p>
    <w:p w:rsidR="005E01F5" w:rsidRDefault="005E01F5" w:rsidP="005E01F5">
      <w:pPr>
        <w:rPr>
          <w:rFonts w:asciiTheme="majorHAnsi" w:hAnsiTheme="majorHAnsi"/>
        </w:rPr>
      </w:pPr>
    </w:p>
    <w:p w:rsidR="005E01F5" w:rsidRDefault="005E01F5" w:rsidP="005E01F5">
      <w:pPr>
        <w:rPr>
          <w:rFonts w:asciiTheme="majorHAnsi" w:hAnsiTheme="majorHAnsi"/>
          <w:color w:val="C0504D"/>
          <w:sz w:val="28"/>
          <w:szCs w:val="28"/>
        </w:rPr>
      </w:pPr>
      <w:r>
        <w:rPr>
          <w:rFonts w:asciiTheme="majorHAnsi" w:hAnsiTheme="majorHAnsi"/>
        </w:rPr>
        <w:br w:type="page"/>
      </w:r>
    </w:p>
    <w:p w:rsidR="005E01F5" w:rsidRDefault="005E01F5" w:rsidP="005E01F5">
      <w:pPr>
        <w:rPr>
          <w:rFonts w:asciiTheme="majorHAnsi" w:hAnsiTheme="majorHAnsi"/>
          <w:b/>
          <w:bCs/>
        </w:rPr>
      </w:pPr>
      <w:r>
        <w:rPr>
          <w:rFonts w:asciiTheme="majorHAnsi" w:hAnsiTheme="majorHAnsi"/>
          <w:b/>
          <w:bCs/>
          <w:u w:val="single"/>
        </w:rPr>
        <w:t>Family and Community Engagement Standard 3:</w:t>
      </w:r>
      <w:r>
        <w:rPr>
          <w:rFonts w:asciiTheme="majorHAnsi" w:hAnsiTheme="majorHAnsi"/>
          <w:b/>
          <w:bCs/>
        </w:rPr>
        <w:t xml:space="preserve">  Promotes the learning and growth of all students and the success of all staff through effective partnerships with families, community organizations, and other stakeholders that support the mission of the school and district.</w:t>
      </w:r>
    </w:p>
    <w:p w:rsidR="005E01F5" w:rsidRDefault="005E01F5" w:rsidP="005E01F5">
      <w:pPr>
        <w:rPr>
          <w:rFonts w:asciiTheme="majorHAnsi" w:hAnsiTheme="majorHAnsi"/>
          <w:color w:val="0000FF"/>
        </w:rPr>
      </w:pPr>
    </w:p>
    <w:p w:rsidR="005E01F5" w:rsidRDefault="005E01F5" w:rsidP="005E01F5">
      <w:pPr>
        <w:rPr>
          <w:rFonts w:asciiTheme="majorHAnsi" w:hAnsiTheme="majorHAnsi"/>
        </w:rPr>
      </w:pPr>
      <w:r>
        <w:rPr>
          <w:rFonts w:asciiTheme="majorHAnsi" w:hAnsiTheme="majorHAnsi"/>
          <w:color w:val="0000FF"/>
        </w:rPr>
        <w:t xml:space="preserve">III-A </w:t>
      </w:r>
      <w:r w:rsidR="00AC103A">
        <w:rPr>
          <w:rFonts w:asciiTheme="majorHAnsi" w:hAnsiTheme="majorHAnsi"/>
          <w:color w:val="0000FF"/>
        </w:rPr>
        <w:t>Engagement:</w:t>
      </w:r>
      <w:r>
        <w:rPr>
          <w:rFonts w:asciiTheme="majorHAnsi" w:hAnsiTheme="majorHAnsi"/>
          <w:color w:val="0000FF"/>
        </w:rPr>
        <w:t xml:space="preserve">  Actively ensures that all families are welcome members of the classroom and school community and can contribute to the classroom and school community and can contribute to the effectiveness of the classroom, school, district and community.</w:t>
      </w:r>
    </w:p>
    <w:p w:rsidR="005E01F5" w:rsidRDefault="005E01F5" w:rsidP="005E01F5">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8"/>
        <w:gridCol w:w="1267"/>
        <w:gridCol w:w="3240"/>
        <w:gridCol w:w="4320"/>
        <w:gridCol w:w="1980"/>
        <w:gridCol w:w="1080"/>
        <w:gridCol w:w="1885"/>
      </w:tblGrid>
      <w:tr w:rsidR="005E01F5" w:rsidTr="005E01F5">
        <w:tc>
          <w:tcPr>
            <w:tcW w:w="3498"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Action Steps</w:t>
            </w:r>
          </w:p>
          <w:p w:rsidR="005E01F5" w:rsidRDefault="005E01F5">
            <w:pPr>
              <w:jc w:val="center"/>
              <w:rPr>
                <w:rFonts w:asciiTheme="majorHAnsi" w:hAnsiTheme="majorHAnsi"/>
                <w:b/>
                <w:bCs/>
                <w:i/>
                <w:iCs/>
                <w:color w:val="260001"/>
              </w:rPr>
            </w:pPr>
            <w:r>
              <w:rPr>
                <w:rFonts w:asciiTheme="majorHAnsi" w:hAnsiTheme="majorHAnsi"/>
                <w:b/>
                <w:bCs/>
                <w:i/>
                <w:iCs/>
                <w:color w:val="260001"/>
              </w:rPr>
              <w:t>(What are we going to do?)</w:t>
            </w:r>
          </w:p>
        </w:tc>
        <w:tc>
          <w:tcPr>
            <w:tcW w:w="1267"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Site</w:t>
            </w:r>
          </w:p>
        </w:tc>
        <w:tc>
          <w:tcPr>
            <w:tcW w:w="3240"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Strategies for Success</w:t>
            </w:r>
          </w:p>
          <w:p w:rsidR="005E01F5" w:rsidRDefault="005E01F5">
            <w:pPr>
              <w:jc w:val="center"/>
              <w:rPr>
                <w:rFonts w:asciiTheme="majorHAnsi" w:hAnsiTheme="majorHAnsi"/>
                <w:b/>
                <w:bCs/>
                <w:i/>
                <w:iCs/>
                <w:color w:val="260001"/>
              </w:rPr>
            </w:pPr>
            <w:r>
              <w:rPr>
                <w:rFonts w:asciiTheme="majorHAnsi" w:hAnsiTheme="majorHAnsi"/>
                <w:b/>
                <w:bCs/>
                <w:i/>
                <w:iCs/>
                <w:color w:val="260001"/>
              </w:rPr>
              <w:t>(How are we going to do this?)</w:t>
            </w:r>
          </w:p>
        </w:tc>
        <w:tc>
          <w:tcPr>
            <w:tcW w:w="4320"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Anticipated Outcomes</w:t>
            </w:r>
          </w:p>
          <w:p w:rsidR="005E01F5" w:rsidRDefault="005E01F5">
            <w:pPr>
              <w:jc w:val="center"/>
              <w:rPr>
                <w:rFonts w:asciiTheme="majorHAnsi" w:hAnsiTheme="majorHAnsi"/>
                <w:b/>
                <w:bCs/>
                <w:i/>
                <w:iCs/>
                <w:color w:val="260001"/>
              </w:rPr>
            </w:pPr>
            <w:r>
              <w:rPr>
                <w:rFonts w:asciiTheme="majorHAnsi" w:hAnsiTheme="majorHAnsi"/>
                <w:b/>
                <w:bCs/>
                <w:i/>
                <w:iCs/>
                <w:color w:val="260001"/>
              </w:rPr>
              <w:t>(Why are we doing this?)</w:t>
            </w:r>
          </w:p>
        </w:tc>
        <w:tc>
          <w:tcPr>
            <w:tcW w:w="1980" w:type="dxa"/>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Measurement</w:t>
            </w:r>
          </w:p>
          <w:p w:rsidR="005E01F5" w:rsidRDefault="005E01F5">
            <w:pPr>
              <w:jc w:val="center"/>
              <w:rPr>
                <w:rFonts w:asciiTheme="majorHAnsi" w:hAnsiTheme="majorHAnsi"/>
                <w:b/>
                <w:bCs/>
                <w:i/>
                <w:iCs/>
                <w:color w:val="260001"/>
              </w:rPr>
            </w:pPr>
            <w:r>
              <w:rPr>
                <w:rFonts w:asciiTheme="majorHAnsi" w:hAnsiTheme="majorHAnsi"/>
                <w:b/>
                <w:bCs/>
                <w:i/>
                <w:iCs/>
                <w:color w:val="260001"/>
              </w:rPr>
              <w:t>(How will we measure this?)</w:t>
            </w: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
                <w:bCs/>
                <w:i/>
                <w:iCs/>
                <w:color w:val="260001"/>
              </w:rPr>
            </w:pPr>
            <w:r>
              <w:rPr>
                <w:rFonts w:asciiTheme="majorHAnsi" w:hAnsiTheme="majorHAnsi"/>
                <w:b/>
                <w:bCs/>
                <w:i/>
                <w:iCs/>
                <w:color w:val="260001"/>
              </w:rPr>
              <w:t>Target</w:t>
            </w:r>
          </w:p>
          <w:p w:rsidR="005E01F5" w:rsidRDefault="005E01F5">
            <w:pPr>
              <w:jc w:val="both"/>
              <w:rPr>
                <w:rFonts w:asciiTheme="majorHAnsi" w:hAnsiTheme="majorHAnsi"/>
                <w:b/>
                <w:bCs/>
                <w:i/>
                <w:iCs/>
                <w:color w:val="260001"/>
              </w:rPr>
            </w:pPr>
            <w:r>
              <w:rPr>
                <w:rFonts w:asciiTheme="majorHAnsi" w:hAnsiTheme="majorHAnsi"/>
                <w:b/>
                <w:bCs/>
                <w:i/>
                <w:iCs/>
                <w:color w:val="260001"/>
              </w:rPr>
              <w:t>Date</w:t>
            </w:r>
          </w:p>
        </w:tc>
        <w:tc>
          <w:tcPr>
            <w:tcW w:w="188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
                <w:bCs/>
                <w:color w:val="260001"/>
              </w:rPr>
            </w:pPr>
            <w:r>
              <w:rPr>
                <w:rFonts w:asciiTheme="majorHAnsi" w:hAnsiTheme="majorHAnsi"/>
                <w:b/>
                <w:bCs/>
                <w:i/>
                <w:iCs/>
                <w:color w:val="260001"/>
              </w:rPr>
              <w:t>Implemented by</w:t>
            </w:r>
            <w:r>
              <w:rPr>
                <w:rFonts w:asciiTheme="majorHAnsi" w:hAnsiTheme="majorHAnsi"/>
                <w:b/>
                <w:bCs/>
                <w:color w:val="260001"/>
              </w:rPr>
              <w:t>:</w:t>
            </w:r>
          </w:p>
          <w:p w:rsidR="005E01F5" w:rsidRDefault="005E01F5">
            <w:pPr>
              <w:jc w:val="both"/>
              <w:rPr>
                <w:rFonts w:asciiTheme="majorHAnsi" w:hAnsiTheme="majorHAnsi"/>
                <w:b/>
                <w:bCs/>
                <w:color w:val="260001"/>
              </w:rPr>
            </w:pPr>
            <w:r>
              <w:rPr>
                <w:rFonts w:asciiTheme="majorHAnsi" w:hAnsiTheme="majorHAnsi"/>
                <w:b/>
                <w:bCs/>
                <w:color w:val="260001"/>
              </w:rPr>
              <w:t>(Who will do this?)</w:t>
            </w:r>
          </w:p>
        </w:tc>
      </w:tr>
      <w:tr w:rsidR="005E01F5" w:rsidTr="005E01F5">
        <w:trPr>
          <w:trHeight w:val="2780"/>
        </w:trPr>
        <w:tc>
          <w:tcPr>
            <w:tcW w:w="3498"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Increase participation from the community in school related literacy, math, and PBIS activities.</w:t>
            </w: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p>
          <w:p w:rsidR="002A65D4" w:rsidRDefault="002A65D4">
            <w:pPr>
              <w:jc w:val="both"/>
              <w:rPr>
                <w:rFonts w:asciiTheme="majorHAnsi" w:hAnsiTheme="majorHAnsi"/>
                <w:color w:val="260001"/>
              </w:rPr>
            </w:pPr>
            <w:r w:rsidRPr="002A65D4">
              <w:rPr>
                <w:rFonts w:asciiTheme="majorHAnsi" w:hAnsiTheme="majorHAnsi"/>
                <w:color w:val="260001"/>
                <w:highlight w:val="yellow"/>
              </w:rPr>
              <w:t>Increase participation in community and fine arts events</w:t>
            </w:r>
          </w:p>
        </w:tc>
        <w:tc>
          <w:tcPr>
            <w:tcW w:w="1267"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CES</w:t>
            </w:r>
          </w:p>
        </w:tc>
        <w:tc>
          <w:tcPr>
            <w:tcW w:w="3240" w:type="dxa"/>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5"/>
              </w:numPr>
              <w:ind w:left="360"/>
              <w:jc w:val="both"/>
              <w:rPr>
                <w:rFonts w:asciiTheme="majorHAnsi" w:hAnsiTheme="majorHAnsi"/>
                <w:color w:val="260001"/>
              </w:rPr>
            </w:pPr>
            <w:r>
              <w:rPr>
                <w:rFonts w:asciiTheme="majorHAnsi" w:hAnsiTheme="majorHAnsi"/>
                <w:color w:val="260001"/>
              </w:rPr>
              <w:t>Continue to hold parent/community programs to inform and inspire literacy.</w:t>
            </w:r>
          </w:p>
          <w:p w:rsidR="005E01F5" w:rsidRDefault="005E01F5" w:rsidP="00836836">
            <w:pPr>
              <w:pStyle w:val="ListParagraph"/>
              <w:numPr>
                <w:ilvl w:val="0"/>
                <w:numId w:val="15"/>
              </w:numPr>
              <w:ind w:left="360"/>
              <w:jc w:val="both"/>
              <w:rPr>
                <w:rFonts w:asciiTheme="majorHAnsi" w:hAnsiTheme="majorHAnsi"/>
                <w:color w:val="260001"/>
              </w:rPr>
            </w:pPr>
            <w:r>
              <w:rPr>
                <w:rFonts w:asciiTheme="majorHAnsi" w:hAnsiTheme="majorHAnsi"/>
                <w:color w:val="260001"/>
              </w:rPr>
              <w:t xml:space="preserve">Host an annual “Preschool Pajama Party” </w:t>
            </w:r>
          </w:p>
          <w:p w:rsidR="005E01F5" w:rsidRDefault="005E01F5" w:rsidP="00836836">
            <w:pPr>
              <w:pStyle w:val="ListParagraph"/>
              <w:numPr>
                <w:ilvl w:val="0"/>
                <w:numId w:val="15"/>
              </w:numPr>
              <w:ind w:left="360"/>
              <w:jc w:val="both"/>
              <w:rPr>
                <w:rFonts w:asciiTheme="majorHAnsi" w:hAnsiTheme="majorHAnsi"/>
                <w:color w:val="260001"/>
              </w:rPr>
            </w:pPr>
            <w:r>
              <w:rPr>
                <w:rFonts w:asciiTheme="majorHAnsi" w:hAnsiTheme="majorHAnsi"/>
                <w:color w:val="260001"/>
              </w:rPr>
              <w:t>Advertise Summer Reading Initiative: Summer Book BINGO</w:t>
            </w:r>
          </w:p>
          <w:p w:rsidR="005E01F5" w:rsidRDefault="005E01F5" w:rsidP="00836836">
            <w:pPr>
              <w:pStyle w:val="ListParagraph"/>
              <w:numPr>
                <w:ilvl w:val="0"/>
                <w:numId w:val="15"/>
              </w:numPr>
              <w:ind w:left="360"/>
              <w:jc w:val="both"/>
              <w:rPr>
                <w:rFonts w:asciiTheme="majorHAnsi" w:hAnsiTheme="majorHAnsi"/>
                <w:color w:val="260001"/>
              </w:rPr>
            </w:pPr>
            <w:r>
              <w:rPr>
                <w:rFonts w:asciiTheme="majorHAnsi" w:hAnsiTheme="majorHAnsi"/>
                <w:color w:val="260001"/>
              </w:rPr>
              <w:t>Involve local businesses in rewarding students for achievements related to the school-wide reading initiative: Read Across America</w:t>
            </w:r>
          </w:p>
          <w:p w:rsidR="005E01F5" w:rsidRDefault="005E01F5" w:rsidP="00836836">
            <w:pPr>
              <w:pStyle w:val="ListParagraph"/>
              <w:numPr>
                <w:ilvl w:val="0"/>
                <w:numId w:val="15"/>
              </w:numPr>
              <w:ind w:left="360"/>
              <w:jc w:val="both"/>
              <w:rPr>
                <w:rFonts w:asciiTheme="majorHAnsi" w:hAnsiTheme="majorHAnsi"/>
                <w:color w:val="260001"/>
              </w:rPr>
            </w:pPr>
            <w:r>
              <w:rPr>
                <w:rFonts w:asciiTheme="majorHAnsi" w:hAnsiTheme="majorHAnsi"/>
                <w:color w:val="260001"/>
              </w:rPr>
              <w:t>Continue to host annual “Community Readers Day”</w:t>
            </w:r>
          </w:p>
          <w:p w:rsidR="005E01F5" w:rsidRDefault="005E01F5" w:rsidP="00836836">
            <w:pPr>
              <w:pStyle w:val="ListParagraph"/>
              <w:numPr>
                <w:ilvl w:val="0"/>
                <w:numId w:val="15"/>
              </w:numPr>
              <w:ind w:left="360"/>
              <w:jc w:val="both"/>
              <w:rPr>
                <w:rFonts w:asciiTheme="majorHAnsi" w:hAnsiTheme="majorHAnsi"/>
                <w:color w:val="260001"/>
              </w:rPr>
            </w:pPr>
            <w:r>
              <w:rPr>
                <w:rFonts w:asciiTheme="majorHAnsi" w:hAnsiTheme="majorHAnsi"/>
                <w:color w:val="260001"/>
              </w:rPr>
              <w:t>Develop and implement the “Books for Babies” newborn literacy initiative</w:t>
            </w:r>
          </w:p>
          <w:p w:rsidR="005E01F5" w:rsidRDefault="005E01F5" w:rsidP="00836836">
            <w:pPr>
              <w:pStyle w:val="ListParagraph"/>
              <w:numPr>
                <w:ilvl w:val="0"/>
                <w:numId w:val="15"/>
              </w:numPr>
              <w:ind w:left="360"/>
              <w:jc w:val="both"/>
              <w:rPr>
                <w:rFonts w:asciiTheme="majorHAnsi" w:hAnsiTheme="majorHAnsi"/>
                <w:color w:val="260001"/>
              </w:rPr>
            </w:pPr>
            <w:r>
              <w:rPr>
                <w:rFonts w:asciiTheme="majorHAnsi" w:hAnsiTheme="majorHAnsi"/>
                <w:color w:val="260001"/>
              </w:rPr>
              <w:t>Organize Family Game Night to promote Math/Literacy  for grades K-5</w:t>
            </w:r>
          </w:p>
          <w:p w:rsidR="005E01F5" w:rsidRDefault="005E01F5" w:rsidP="00836836">
            <w:pPr>
              <w:pStyle w:val="ListParagraph"/>
              <w:numPr>
                <w:ilvl w:val="0"/>
                <w:numId w:val="15"/>
              </w:numPr>
              <w:ind w:left="360"/>
              <w:jc w:val="both"/>
              <w:rPr>
                <w:rFonts w:asciiTheme="majorHAnsi" w:hAnsiTheme="majorHAnsi"/>
                <w:color w:val="260001"/>
              </w:rPr>
            </w:pPr>
            <w:r>
              <w:rPr>
                <w:rFonts w:asciiTheme="majorHAnsi" w:hAnsiTheme="majorHAnsi"/>
                <w:color w:val="260001"/>
              </w:rPr>
              <w:t>Establish PTO Parent Programs, i.e.: Everyday Math Information Night and Scott Foresman Literacy Night</w:t>
            </w:r>
          </w:p>
          <w:p w:rsidR="005E01F5" w:rsidRDefault="005E01F5" w:rsidP="00836836">
            <w:pPr>
              <w:pStyle w:val="ListParagraph"/>
              <w:numPr>
                <w:ilvl w:val="0"/>
                <w:numId w:val="15"/>
              </w:numPr>
              <w:ind w:left="360"/>
              <w:jc w:val="both"/>
              <w:rPr>
                <w:rFonts w:asciiTheme="majorHAnsi" w:hAnsiTheme="majorHAnsi"/>
                <w:color w:val="260001"/>
              </w:rPr>
            </w:pPr>
            <w:r>
              <w:rPr>
                <w:rFonts w:asciiTheme="majorHAnsi" w:hAnsiTheme="majorHAnsi"/>
                <w:color w:val="260001"/>
              </w:rPr>
              <w:t xml:space="preserve">Publish a math </w:t>
            </w:r>
            <w:r w:rsidR="00ED6C12">
              <w:rPr>
                <w:rFonts w:asciiTheme="majorHAnsi" w:hAnsiTheme="majorHAnsi"/>
                <w:color w:val="260001"/>
              </w:rPr>
              <w:t xml:space="preserve">&amp; literacy </w:t>
            </w:r>
            <w:r>
              <w:rPr>
                <w:rFonts w:asciiTheme="majorHAnsi" w:hAnsiTheme="majorHAnsi"/>
                <w:color w:val="260001"/>
              </w:rPr>
              <w:t>update in the monthly newsletter</w:t>
            </w:r>
          </w:p>
          <w:p w:rsidR="002A65D4" w:rsidRPr="002A65D4" w:rsidRDefault="002A65D4" w:rsidP="00836836">
            <w:pPr>
              <w:pStyle w:val="ListParagraph"/>
              <w:numPr>
                <w:ilvl w:val="0"/>
                <w:numId w:val="15"/>
              </w:numPr>
              <w:ind w:left="360"/>
              <w:jc w:val="both"/>
              <w:rPr>
                <w:rFonts w:asciiTheme="majorHAnsi" w:hAnsiTheme="majorHAnsi"/>
                <w:color w:val="260001"/>
                <w:highlight w:val="yellow"/>
              </w:rPr>
            </w:pPr>
            <w:r w:rsidRPr="002A65D4">
              <w:rPr>
                <w:rFonts w:asciiTheme="majorHAnsi" w:hAnsiTheme="majorHAnsi"/>
                <w:color w:val="260001"/>
                <w:highlight w:val="yellow"/>
              </w:rPr>
              <w:t>Increase family involvement in events such as field day and other events</w:t>
            </w:r>
          </w:p>
          <w:p w:rsidR="00ED6C12" w:rsidRPr="002A65D4" w:rsidRDefault="00ED6C12" w:rsidP="00836836">
            <w:pPr>
              <w:pStyle w:val="ListParagraph"/>
              <w:numPr>
                <w:ilvl w:val="0"/>
                <w:numId w:val="15"/>
              </w:numPr>
              <w:ind w:left="360"/>
              <w:jc w:val="both"/>
              <w:rPr>
                <w:rFonts w:asciiTheme="majorHAnsi" w:hAnsiTheme="majorHAnsi"/>
                <w:color w:val="260001"/>
                <w:highlight w:val="yellow"/>
              </w:rPr>
            </w:pPr>
            <w:r w:rsidRPr="002A65D4">
              <w:rPr>
                <w:rFonts w:asciiTheme="majorHAnsi" w:hAnsiTheme="majorHAnsi"/>
                <w:color w:val="260001"/>
                <w:highlight w:val="yellow"/>
              </w:rPr>
              <w:t>“Hooray for K” (kindergarten orientation for parents and students)</w:t>
            </w:r>
          </w:p>
          <w:p w:rsidR="00ED6C12" w:rsidRDefault="00ED6C12" w:rsidP="00836836">
            <w:pPr>
              <w:pStyle w:val="ListParagraph"/>
              <w:numPr>
                <w:ilvl w:val="0"/>
                <w:numId w:val="15"/>
              </w:numPr>
              <w:ind w:left="360"/>
              <w:jc w:val="both"/>
              <w:rPr>
                <w:rFonts w:asciiTheme="majorHAnsi" w:hAnsiTheme="majorHAnsi"/>
                <w:color w:val="260001"/>
              </w:rPr>
            </w:pPr>
            <w:r w:rsidRPr="002A65D4">
              <w:rPr>
                <w:rFonts w:asciiTheme="majorHAnsi" w:hAnsiTheme="majorHAnsi"/>
                <w:color w:val="260001"/>
                <w:highlight w:val="yellow"/>
              </w:rPr>
              <w:t>Outreach through the community</w:t>
            </w:r>
          </w:p>
          <w:p w:rsidR="002A65D4" w:rsidRDefault="002A65D4" w:rsidP="00836836">
            <w:pPr>
              <w:pStyle w:val="ListParagraph"/>
              <w:numPr>
                <w:ilvl w:val="0"/>
                <w:numId w:val="15"/>
              </w:numPr>
              <w:ind w:left="360"/>
              <w:jc w:val="both"/>
              <w:rPr>
                <w:rFonts w:asciiTheme="majorHAnsi" w:hAnsiTheme="majorHAnsi"/>
                <w:color w:val="260001"/>
              </w:rPr>
            </w:pPr>
            <w:r w:rsidRPr="002A65D4">
              <w:rPr>
                <w:rFonts w:asciiTheme="majorHAnsi" w:hAnsiTheme="majorHAnsi"/>
                <w:color w:val="260001"/>
                <w:highlight w:val="yellow"/>
              </w:rPr>
              <w:t>Implement an assembly each term to acknowledge Caught Being Good</w:t>
            </w:r>
          </w:p>
          <w:p w:rsidR="002A65D4" w:rsidRPr="002A65D4" w:rsidRDefault="002A65D4" w:rsidP="00836836">
            <w:pPr>
              <w:pStyle w:val="ListParagraph"/>
              <w:numPr>
                <w:ilvl w:val="0"/>
                <w:numId w:val="15"/>
              </w:numPr>
              <w:ind w:left="360"/>
              <w:jc w:val="both"/>
              <w:rPr>
                <w:rFonts w:asciiTheme="majorHAnsi" w:hAnsiTheme="majorHAnsi"/>
                <w:color w:val="260001"/>
                <w:highlight w:val="yellow"/>
              </w:rPr>
            </w:pPr>
            <w:r w:rsidRPr="002A65D4">
              <w:rPr>
                <w:rFonts w:asciiTheme="majorHAnsi" w:hAnsiTheme="majorHAnsi"/>
                <w:color w:val="260001"/>
                <w:highlight w:val="yellow"/>
              </w:rPr>
              <w:t>Implement bi monthly classroom acknowledgement</w:t>
            </w:r>
          </w:p>
          <w:p w:rsidR="002A65D4" w:rsidRDefault="002A65D4" w:rsidP="00836836">
            <w:pPr>
              <w:pStyle w:val="ListParagraph"/>
              <w:numPr>
                <w:ilvl w:val="0"/>
                <w:numId w:val="15"/>
              </w:numPr>
              <w:ind w:left="360"/>
              <w:jc w:val="both"/>
              <w:rPr>
                <w:rFonts w:asciiTheme="majorHAnsi" w:hAnsiTheme="majorHAnsi"/>
                <w:color w:val="260001"/>
              </w:rPr>
            </w:pPr>
            <w:r w:rsidRPr="002A65D4">
              <w:rPr>
                <w:rFonts w:asciiTheme="majorHAnsi" w:hAnsiTheme="majorHAnsi"/>
                <w:color w:val="260001"/>
                <w:highlight w:val="yellow"/>
              </w:rPr>
              <w:t>Invite parents/families to Best of the Bunch Brunch</w:t>
            </w:r>
          </w:p>
          <w:p w:rsidR="002A65D4" w:rsidRDefault="002A65D4" w:rsidP="002A65D4">
            <w:pPr>
              <w:jc w:val="both"/>
              <w:rPr>
                <w:rFonts w:asciiTheme="majorHAnsi" w:hAnsiTheme="majorHAnsi"/>
                <w:color w:val="260001"/>
              </w:rPr>
            </w:pPr>
          </w:p>
          <w:p w:rsidR="00AC103A" w:rsidRDefault="00AC103A" w:rsidP="002A65D4">
            <w:pPr>
              <w:jc w:val="both"/>
              <w:rPr>
                <w:rFonts w:asciiTheme="majorHAnsi" w:hAnsiTheme="majorHAnsi"/>
                <w:color w:val="260001"/>
              </w:rPr>
            </w:pPr>
          </w:p>
          <w:p w:rsidR="00AC103A" w:rsidRPr="00AC103A" w:rsidRDefault="00AC103A" w:rsidP="00AC103A">
            <w:pPr>
              <w:pStyle w:val="ListParagraph"/>
              <w:numPr>
                <w:ilvl w:val="0"/>
                <w:numId w:val="15"/>
              </w:numPr>
              <w:jc w:val="both"/>
              <w:rPr>
                <w:rFonts w:asciiTheme="majorHAnsi" w:hAnsiTheme="majorHAnsi"/>
                <w:color w:val="260001"/>
                <w:highlight w:val="yellow"/>
              </w:rPr>
            </w:pPr>
            <w:r w:rsidRPr="00AC103A">
              <w:rPr>
                <w:rFonts w:asciiTheme="majorHAnsi" w:hAnsiTheme="majorHAnsi"/>
                <w:color w:val="260001"/>
                <w:highlight w:val="yellow"/>
              </w:rPr>
              <w:t>Pursue Carver Cultural Grant and other funding sources</w:t>
            </w:r>
          </w:p>
          <w:p w:rsidR="00AC103A" w:rsidRPr="00AC103A" w:rsidRDefault="00AC103A" w:rsidP="00AC103A">
            <w:pPr>
              <w:pStyle w:val="ListParagraph"/>
              <w:numPr>
                <w:ilvl w:val="0"/>
                <w:numId w:val="15"/>
              </w:numPr>
              <w:jc w:val="both"/>
              <w:rPr>
                <w:rFonts w:asciiTheme="majorHAnsi" w:hAnsiTheme="majorHAnsi"/>
                <w:color w:val="260001"/>
              </w:rPr>
            </w:pPr>
            <w:r w:rsidRPr="00AC103A">
              <w:rPr>
                <w:rFonts w:asciiTheme="majorHAnsi" w:hAnsiTheme="majorHAnsi"/>
                <w:color w:val="260001"/>
                <w:highlight w:val="yellow"/>
              </w:rPr>
              <w:t>Host Music/Fine Arts programs and events</w:t>
            </w:r>
          </w:p>
        </w:tc>
        <w:tc>
          <w:tcPr>
            <w:tcW w:w="4320" w:type="dxa"/>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rPr>
            </w:pPr>
            <w:r>
              <w:rPr>
                <w:rFonts w:asciiTheme="majorHAnsi" w:hAnsiTheme="majorHAnsi"/>
                <w:color w:val="260001"/>
              </w:rPr>
              <w:t>Increased school and family communication about academic</w:t>
            </w:r>
            <w:r w:rsidR="002A65D4">
              <w:rPr>
                <w:rFonts w:asciiTheme="majorHAnsi" w:hAnsiTheme="majorHAnsi"/>
                <w:color w:val="260001"/>
              </w:rPr>
              <w:t xml:space="preserve">, </w:t>
            </w:r>
            <w:r w:rsidR="002A65D4" w:rsidRPr="002A65D4">
              <w:rPr>
                <w:rFonts w:asciiTheme="majorHAnsi" w:hAnsiTheme="majorHAnsi"/>
                <w:color w:val="260001"/>
                <w:highlight w:val="yellow"/>
              </w:rPr>
              <w:t>social-emotional</w:t>
            </w:r>
            <w:r>
              <w:rPr>
                <w:rFonts w:asciiTheme="majorHAnsi" w:hAnsiTheme="majorHAnsi"/>
                <w:color w:val="260001"/>
              </w:rPr>
              <w:t xml:space="preserve"> and behavioral expectations for success.</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r>
              <w:rPr>
                <w:rFonts w:asciiTheme="majorHAnsi" w:hAnsiTheme="majorHAnsi"/>
                <w:color w:val="260001"/>
              </w:rPr>
              <w:t>Increased literacy in the community, summer reading, reading at home.</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r>
              <w:rPr>
                <w:rFonts w:asciiTheme="majorHAnsi" w:hAnsiTheme="majorHAnsi"/>
                <w:color w:val="260001"/>
              </w:rPr>
              <w:t>Improved family awareness of incoming kindergarten readiness, parents’ role in s</w:t>
            </w:r>
            <w:r w:rsidR="001C4DE1">
              <w:rPr>
                <w:rFonts w:asciiTheme="majorHAnsi" w:hAnsiTheme="majorHAnsi"/>
                <w:color w:val="260001"/>
              </w:rPr>
              <w:t xml:space="preserve">chool, and literacy, </w:t>
            </w:r>
            <w:r w:rsidR="001C4DE1" w:rsidRPr="002A65D4">
              <w:rPr>
                <w:rFonts w:asciiTheme="majorHAnsi" w:hAnsiTheme="majorHAnsi"/>
                <w:color w:val="260001"/>
                <w:highlight w:val="yellow"/>
              </w:rPr>
              <w:t>numeracy, social emotional awareness, fine &amp; gross motor skills and speech and language development.</w:t>
            </w:r>
            <w:r w:rsidR="001C4DE1">
              <w:rPr>
                <w:rFonts w:asciiTheme="majorHAnsi" w:hAnsiTheme="majorHAnsi"/>
                <w:color w:val="260001"/>
              </w:rPr>
              <w:t xml:space="preserve">  </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r>
              <w:rPr>
                <w:rFonts w:asciiTheme="majorHAnsi" w:hAnsiTheme="majorHAnsi"/>
                <w:color w:val="260001"/>
              </w:rPr>
              <w:t>Increase young families’ awareness of the importance of developing pre-literacy skills from birth.</w:t>
            </w: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r w:rsidRPr="00AC103A">
              <w:rPr>
                <w:rFonts w:asciiTheme="majorHAnsi" w:hAnsiTheme="majorHAnsi"/>
                <w:color w:val="260001"/>
                <w:highlight w:val="yellow"/>
              </w:rPr>
              <w:t>Increase student awareness in the Arts</w:t>
            </w:r>
          </w:p>
          <w:p w:rsidR="00AC103A" w:rsidRDefault="00AC103A">
            <w:pPr>
              <w:jc w:val="both"/>
              <w:rPr>
                <w:rFonts w:asciiTheme="majorHAnsi" w:hAnsiTheme="majorHAnsi"/>
                <w:color w:val="260001"/>
              </w:rPr>
            </w:pPr>
          </w:p>
          <w:p w:rsidR="00AC103A" w:rsidRDefault="00AC103A">
            <w:pPr>
              <w:jc w:val="both"/>
              <w:rPr>
                <w:rFonts w:asciiTheme="majorHAnsi" w:hAnsiTheme="majorHAnsi"/>
                <w:color w:val="260001"/>
              </w:rPr>
            </w:pPr>
            <w:r w:rsidRPr="00AC103A">
              <w:rPr>
                <w:rFonts w:asciiTheme="majorHAnsi" w:hAnsiTheme="majorHAnsi"/>
                <w:color w:val="260001"/>
                <w:highlight w:val="yellow"/>
              </w:rPr>
              <w:t>Increase students engagement in the Arts</w:t>
            </w:r>
          </w:p>
          <w:p w:rsidR="00AC103A" w:rsidRDefault="00AC103A">
            <w:pPr>
              <w:jc w:val="both"/>
              <w:rPr>
                <w:rFonts w:asciiTheme="majorHAnsi" w:hAnsiTheme="majorHAnsi"/>
                <w:color w:val="260001"/>
              </w:rPr>
            </w:pPr>
          </w:p>
        </w:tc>
        <w:tc>
          <w:tcPr>
            <w:tcW w:w="1980" w:type="dxa"/>
            <w:tcBorders>
              <w:top w:val="single" w:sz="4" w:space="0" w:color="000000"/>
              <w:left w:val="single" w:sz="4" w:space="0" w:color="000000"/>
              <w:bottom w:val="single" w:sz="4" w:space="0" w:color="000000"/>
              <w:right w:val="single" w:sz="4" w:space="0" w:color="000000"/>
            </w:tcBorders>
          </w:tcPr>
          <w:p w:rsidR="005E01F5" w:rsidRDefault="005E01F5" w:rsidP="00836836">
            <w:pPr>
              <w:pStyle w:val="ListParagraph"/>
              <w:numPr>
                <w:ilvl w:val="0"/>
                <w:numId w:val="16"/>
              </w:numPr>
              <w:ind w:left="360"/>
              <w:jc w:val="both"/>
              <w:rPr>
                <w:rFonts w:asciiTheme="majorHAnsi" w:hAnsiTheme="majorHAnsi"/>
                <w:color w:val="260001"/>
              </w:rPr>
            </w:pPr>
            <w:r>
              <w:rPr>
                <w:rFonts w:asciiTheme="majorHAnsi" w:hAnsiTheme="majorHAnsi"/>
                <w:color w:val="260001"/>
              </w:rPr>
              <w:t>Attendance tracking</w:t>
            </w:r>
          </w:p>
          <w:p w:rsidR="005E01F5" w:rsidRDefault="005E01F5" w:rsidP="00836836">
            <w:pPr>
              <w:pStyle w:val="ListParagraph"/>
              <w:numPr>
                <w:ilvl w:val="0"/>
                <w:numId w:val="16"/>
              </w:numPr>
              <w:ind w:left="360"/>
              <w:jc w:val="both"/>
              <w:rPr>
                <w:rFonts w:asciiTheme="majorHAnsi" w:hAnsiTheme="majorHAnsi"/>
                <w:color w:val="260001"/>
              </w:rPr>
            </w:pPr>
            <w:r>
              <w:rPr>
                <w:rFonts w:asciiTheme="majorHAnsi" w:hAnsiTheme="majorHAnsi"/>
                <w:color w:val="260001"/>
              </w:rPr>
              <w:t>Family Surveys</w:t>
            </w:r>
          </w:p>
          <w:p w:rsidR="005E01F5" w:rsidRDefault="005E01F5" w:rsidP="00836836">
            <w:pPr>
              <w:pStyle w:val="ListParagraph"/>
              <w:numPr>
                <w:ilvl w:val="0"/>
                <w:numId w:val="16"/>
              </w:numPr>
              <w:ind w:left="360"/>
              <w:jc w:val="both"/>
              <w:rPr>
                <w:rFonts w:asciiTheme="majorHAnsi" w:hAnsiTheme="majorHAnsi"/>
                <w:color w:val="260001"/>
              </w:rPr>
            </w:pPr>
            <w:r>
              <w:rPr>
                <w:rFonts w:asciiTheme="majorHAnsi" w:hAnsiTheme="majorHAnsi"/>
                <w:color w:val="260001"/>
              </w:rPr>
              <w:t>Staff Surveys</w:t>
            </w:r>
          </w:p>
          <w:p w:rsidR="005E01F5" w:rsidRDefault="005E01F5" w:rsidP="00836836">
            <w:pPr>
              <w:pStyle w:val="ListParagraph"/>
              <w:numPr>
                <w:ilvl w:val="0"/>
                <w:numId w:val="16"/>
              </w:numPr>
              <w:ind w:left="360"/>
              <w:jc w:val="both"/>
              <w:rPr>
                <w:rFonts w:asciiTheme="majorHAnsi" w:hAnsiTheme="majorHAnsi"/>
                <w:color w:val="260001"/>
              </w:rPr>
            </w:pPr>
            <w:r>
              <w:rPr>
                <w:rFonts w:asciiTheme="majorHAnsi" w:hAnsiTheme="majorHAnsi"/>
                <w:color w:val="260001"/>
              </w:rPr>
              <w:t>iPASS</w:t>
            </w:r>
          </w:p>
          <w:p w:rsidR="001C4DE1" w:rsidRPr="002A65D4" w:rsidRDefault="001C4DE1" w:rsidP="00836836">
            <w:pPr>
              <w:pStyle w:val="ListParagraph"/>
              <w:numPr>
                <w:ilvl w:val="0"/>
                <w:numId w:val="16"/>
              </w:numPr>
              <w:ind w:left="360"/>
              <w:jc w:val="both"/>
              <w:rPr>
                <w:rFonts w:asciiTheme="majorHAnsi" w:hAnsiTheme="majorHAnsi"/>
                <w:color w:val="260001"/>
                <w:highlight w:val="yellow"/>
              </w:rPr>
            </w:pPr>
            <w:r w:rsidRPr="002A65D4">
              <w:rPr>
                <w:rFonts w:asciiTheme="majorHAnsi" w:hAnsiTheme="majorHAnsi"/>
                <w:color w:val="260001"/>
                <w:highlight w:val="yellow"/>
              </w:rPr>
              <w:t>Program surveys</w:t>
            </w: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p w:rsidR="005E01F5" w:rsidRDefault="005E01F5">
            <w:pPr>
              <w:jc w:val="both"/>
              <w:rPr>
                <w:rFonts w:asciiTheme="majorHAnsi" w:hAnsiTheme="majorHAnsi"/>
                <w:color w:val="260001"/>
              </w:rPr>
            </w:pPr>
          </w:p>
        </w:tc>
        <w:tc>
          <w:tcPr>
            <w:tcW w:w="1080"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Ongoing</w:t>
            </w:r>
          </w:p>
        </w:tc>
        <w:tc>
          <w:tcPr>
            <w:tcW w:w="1885" w:type="dxa"/>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rPr>
            </w:pPr>
            <w:r>
              <w:rPr>
                <w:rFonts w:asciiTheme="majorHAnsi" w:hAnsiTheme="majorHAnsi"/>
                <w:color w:val="260001"/>
              </w:rPr>
              <w:t xml:space="preserve">Faculty, Staff Director of Literacy </w:t>
            </w:r>
          </w:p>
          <w:p w:rsidR="005E01F5" w:rsidRDefault="005E01F5">
            <w:pPr>
              <w:jc w:val="both"/>
              <w:rPr>
                <w:rFonts w:asciiTheme="majorHAnsi" w:hAnsiTheme="majorHAnsi"/>
                <w:color w:val="260001"/>
              </w:rPr>
            </w:pPr>
            <w:r>
              <w:rPr>
                <w:rFonts w:asciiTheme="majorHAnsi" w:hAnsiTheme="majorHAnsi"/>
                <w:color w:val="260001"/>
              </w:rPr>
              <w:t>Math Coach Administration</w:t>
            </w:r>
          </w:p>
        </w:tc>
      </w:tr>
    </w:tbl>
    <w:p w:rsidR="005E01F5" w:rsidRDefault="005E01F5" w:rsidP="005E01F5">
      <w:pPr>
        <w:rPr>
          <w:rFonts w:asciiTheme="majorHAnsi" w:hAnsiTheme="majorHAnsi"/>
          <w:bCs/>
          <w:u w:val="single"/>
        </w:rPr>
      </w:pPr>
    </w:p>
    <w:p w:rsidR="005E01F5" w:rsidRDefault="005E01F5" w:rsidP="005E01F5">
      <w:pPr>
        <w:rPr>
          <w:rFonts w:asciiTheme="majorHAnsi" w:hAnsiTheme="majorHAnsi"/>
          <w:color w:val="C0504D"/>
          <w:sz w:val="56"/>
          <w:szCs w:val="56"/>
        </w:rPr>
      </w:pPr>
      <w:r>
        <w:rPr>
          <w:rFonts w:asciiTheme="majorHAnsi" w:hAnsiTheme="majorHAnsi"/>
          <w:b/>
          <w:bCs/>
          <w:u w:val="single"/>
        </w:rPr>
        <w:br w:type="page"/>
      </w:r>
      <w:r>
        <w:rPr>
          <w:rFonts w:asciiTheme="majorHAnsi" w:hAnsiTheme="majorHAnsi"/>
          <w:b/>
          <w:color w:val="C0504D"/>
          <w:sz w:val="56"/>
          <w:szCs w:val="56"/>
        </w:rPr>
        <w:t>Professional Culture Goal 4</w:t>
      </w:r>
      <w:r>
        <w:rPr>
          <w:rFonts w:asciiTheme="majorHAnsi" w:hAnsiTheme="majorHAnsi"/>
          <w:color w:val="C0504D"/>
          <w:sz w:val="56"/>
          <w:szCs w:val="56"/>
        </w:rPr>
        <w:t>: Revise and implement policies and procedures in order to emphasize reflective practices, high standards, effective communication, and continuous learning which are measured by  the implementation of appropriate policies and procedures; Teacher  Evaluation Tools; Administrative Evaluation Tools; NAEYC accreditation; NEASC accreditation; School-wide Positive Behavior Intervention Supports(PBIS); and Conflict Resolution.</w:t>
      </w:r>
    </w:p>
    <w:p w:rsidR="005E01F5" w:rsidRDefault="005E01F5" w:rsidP="005E01F5">
      <w:pPr>
        <w:rPr>
          <w:rFonts w:asciiTheme="majorHAnsi" w:hAnsiTheme="majorHAnsi"/>
          <w:color w:val="C0504D"/>
          <w:sz w:val="28"/>
          <w:szCs w:val="28"/>
        </w:rPr>
      </w:pPr>
      <w:r>
        <w:rPr>
          <w:rFonts w:asciiTheme="majorHAnsi" w:hAnsiTheme="majorHAnsi"/>
          <w:color w:val="C0504D"/>
          <w:sz w:val="28"/>
          <w:szCs w:val="28"/>
        </w:rPr>
        <w:br w:type="page"/>
      </w:r>
    </w:p>
    <w:p w:rsidR="005E01F5" w:rsidRDefault="005E01F5" w:rsidP="005E01F5">
      <w:pPr>
        <w:rPr>
          <w:rFonts w:asciiTheme="majorHAnsi" w:hAnsiTheme="majorHAnsi"/>
          <w:b/>
          <w:bCs/>
        </w:rPr>
      </w:pPr>
      <w:r>
        <w:rPr>
          <w:rFonts w:asciiTheme="majorHAnsi" w:hAnsiTheme="majorHAnsi"/>
          <w:b/>
          <w:bCs/>
          <w:u w:val="single"/>
        </w:rPr>
        <w:t>Professional Culture Standard 4:</w:t>
      </w:r>
      <w:r>
        <w:rPr>
          <w:rFonts w:asciiTheme="majorHAnsi" w:hAnsiTheme="majorHAnsi"/>
          <w:b/>
          <w:bCs/>
        </w:rPr>
        <w:t xml:space="preserve">  Promotes success for all students by nurturing and sustaining a school culture of reflective practice, high expectations, and continuous learning for staff.</w:t>
      </w:r>
    </w:p>
    <w:p w:rsidR="005E01F5" w:rsidRDefault="005E01F5" w:rsidP="005E01F5">
      <w:pPr>
        <w:rPr>
          <w:rFonts w:asciiTheme="majorHAnsi" w:hAnsiTheme="majorHAnsi"/>
          <w:color w:val="0000FF"/>
        </w:rPr>
      </w:pPr>
    </w:p>
    <w:p w:rsidR="005E01F5" w:rsidRDefault="005E01F5" w:rsidP="005E01F5">
      <w:pPr>
        <w:rPr>
          <w:rFonts w:asciiTheme="majorHAnsi" w:hAnsiTheme="majorHAnsi"/>
          <w:color w:val="0000FF"/>
        </w:rPr>
      </w:pPr>
      <w:r>
        <w:rPr>
          <w:rFonts w:asciiTheme="majorHAnsi" w:hAnsiTheme="majorHAnsi"/>
          <w:color w:val="0000FF"/>
        </w:rPr>
        <w:t>IV-A Commitment to High Standards:  Fosters a shared commitment to high standards of service, teaching and learning with high expectations for achievement for all.</w:t>
      </w:r>
    </w:p>
    <w:p w:rsidR="005E01F5" w:rsidRDefault="005E01F5" w:rsidP="005E01F5">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27"/>
        <w:gridCol w:w="616"/>
        <w:gridCol w:w="4117"/>
        <w:gridCol w:w="3609"/>
        <w:gridCol w:w="2468"/>
        <w:gridCol w:w="951"/>
        <w:gridCol w:w="2108"/>
      </w:tblGrid>
      <w:tr w:rsidR="005E01F5" w:rsidTr="005E01F5">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Action Steps</w:t>
            </w:r>
          </w:p>
          <w:p w:rsidR="005E01F5" w:rsidRDefault="005E01F5">
            <w:pPr>
              <w:jc w:val="center"/>
              <w:rPr>
                <w:rFonts w:asciiTheme="majorHAnsi" w:hAnsiTheme="majorHAnsi"/>
                <w:b/>
                <w:bCs/>
                <w:i/>
                <w:iCs/>
                <w:color w:val="260001"/>
              </w:rPr>
            </w:pPr>
            <w:r>
              <w:rPr>
                <w:rFonts w:asciiTheme="majorHAnsi" w:hAnsiTheme="majorHAnsi"/>
                <w:b/>
                <w:bCs/>
                <w:i/>
                <w:iCs/>
                <w:color w:val="260001"/>
              </w:rPr>
              <w:t>(What are we going to do?)</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Site</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Strategies for Success</w:t>
            </w:r>
          </w:p>
          <w:p w:rsidR="005E01F5" w:rsidRDefault="005E01F5">
            <w:pPr>
              <w:jc w:val="center"/>
              <w:rPr>
                <w:rFonts w:asciiTheme="majorHAnsi" w:hAnsiTheme="majorHAnsi"/>
                <w:b/>
                <w:bCs/>
                <w:i/>
                <w:iCs/>
                <w:color w:val="260001"/>
              </w:rPr>
            </w:pPr>
            <w:r>
              <w:rPr>
                <w:rFonts w:asciiTheme="majorHAnsi" w:hAnsiTheme="majorHAnsi"/>
                <w:b/>
                <w:bCs/>
                <w:i/>
                <w:iCs/>
                <w:color w:val="260001"/>
              </w:rPr>
              <w:t>(How are we going to do this?)</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Anticipated Outcomes</w:t>
            </w:r>
          </w:p>
          <w:p w:rsidR="005E01F5" w:rsidRDefault="005E01F5">
            <w:pPr>
              <w:jc w:val="center"/>
              <w:rPr>
                <w:rFonts w:asciiTheme="majorHAnsi" w:hAnsiTheme="majorHAnsi"/>
                <w:b/>
                <w:bCs/>
                <w:i/>
                <w:iCs/>
                <w:color w:val="260001"/>
              </w:rPr>
            </w:pPr>
            <w:r>
              <w:rPr>
                <w:rFonts w:asciiTheme="majorHAnsi" w:hAnsiTheme="majorHAnsi"/>
                <w:b/>
                <w:bCs/>
                <w:i/>
                <w:iCs/>
                <w:color w:val="260001"/>
              </w:rPr>
              <w:t>(Why are we doing this?)</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center"/>
              <w:rPr>
                <w:rFonts w:asciiTheme="majorHAnsi" w:hAnsiTheme="majorHAnsi"/>
                <w:b/>
                <w:bCs/>
                <w:i/>
                <w:iCs/>
                <w:color w:val="260001"/>
              </w:rPr>
            </w:pPr>
            <w:r>
              <w:rPr>
                <w:rFonts w:asciiTheme="majorHAnsi" w:hAnsiTheme="majorHAnsi"/>
                <w:b/>
                <w:bCs/>
                <w:i/>
                <w:iCs/>
                <w:color w:val="260001"/>
              </w:rPr>
              <w:t>Measurement</w:t>
            </w:r>
          </w:p>
          <w:p w:rsidR="005E01F5" w:rsidRDefault="005E01F5">
            <w:pPr>
              <w:jc w:val="center"/>
              <w:rPr>
                <w:rFonts w:asciiTheme="majorHAnsi" w:hAnsiTheme="majorHAnsi"/>
                <w:b/>
                <w:bCs/>
                <w:i/>
                <w:iCs/>
                <w:color w:val="260001"/>
              </w:rPr>
            </w:pPr>
            <w:r>
              <w:rPr>
                <w:rFonts w:asciiTheme="majorHAnsi" w:hAnsiTheme="majorHAnsi"/>
                <w:b/>
                <w:bCs/>
                <w:i/>
                <w:iCs/>
                <w:color w:val="260001"/>
              </w:rPr>
              <w:t>(How will we measure this?)</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
                <w:bCs/>
                <w:i/>
                <w:iCs/>
                <w:color w:val="260001"/>
              </w:rPr>
            </w:pPr>
            <w:r>
              <w:rPr>
                <w:rFonts w:asciiTheme="majorHAnsi" w:hAnsiTheme="majorHAnsi"/>
                <w:b/>
                <w:bCs/>
                <w:i/>
                <w:iCs/>
                <w:color w:val="260001"/>
              </w:rPr>
              <w:t>Target</w:t>
            </w:r>
          </w:p>
          <w:p w:rsidR="005E01F5" w:rsidRDefault="005E01F5">
            <w:pPr>
              <w:jc w:val="both"/>
              <w:rPr>
                <w:rFonts w:asciiTheme="majorHAnsi" w:hAnsiTheme="majorHAnsi"/>
                <w:b/>
                <w:bCs/>
                <w:i/>
                <w:iCs/>
                <w:color w:val="260001"/>
              </w:rPr>
            </w:pPr>
            <w:r>
              <w:rPr>
                <w:rFonts w:asciiTheme="majorHAnsi" w:hAnsiTheme="majorHAnsi"/>
                <w:b/>
                <w:bCs/>
                <w:i/>
                <w:iCs/>
                <w:color w:val="260001"/>
              </w:rPr>
              <w:t>Date</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b/>
                <w:bCs/>
                <w:color w:val="260001"/>
              </w:rPr>
            </w:pPr>
            <w:r>
              <w:rPr>
                <w:rFonts w:asciiTheme="majorHAnsi" w:hAnsiTheme="majorHAnsi"/>
                <w:b/>
                <w:bCs/>
                <w:i/>
                <w:iCs/>
                <w:color w:val="260001"/>
              </w:rPr>
              <w:t>Implemented by</w:t>
            </w:r>
            <w:r>
              <w:rPr>
                <w:rFonts w:asciiTheme="majorHAnsi" w:hAnsiTheme="majorHAnsi"/>
                <w:b/>
                <w:bCs/>
                <w:color w:val="260001"/>
              </w:rPr>
              <w:t>:</w:t>
            </w:r>
          </w:p>
          <w:p w:rsidR="005E01F5" w:rsidRDefault="005E01F5">
            <w:pPr>
              <w:jc w:val="both"/>
              <w:rPr>
                <w:rFonts w:asciiTheme="majorHAnsi" w:hAnsiTheme="majorHAnsi"/>
                <w:b/>
                <w:bCs/>
                <w:color w:val="260001"/>
              </w:rPr>
            </w:pPr>
            <w:r>
              <w:rPr>
                <w:rFonts w:asciiTheme="majorHAnsi" w:hAnsiTheme="majorHAnsi"/>
                <w:b/>
                <w:bCs/>
                <w:color w:val="260001"/>
              </w:rPr>
              <w:t>(Who will do this?)</w:t>
            </w:r>
          </w:p>
        </w:tc>
      </w:tr>
      <w:tr w:rsidR="005E01F5" w:rsidTr="005E01F5">
        <w:tc>
          <w:tcPr>
            <w:tcW w:w="0" w:type="auto"/>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szCs w:val="20"/>
              </w:rPr>
            </w:pPr>
            <w:r>
              <w:rPr>
                <w:rFonts w:asciiTheme="majorHAnsi" w:hAnsiTheme="majorHAnsi"/>
                <w:color w:val="260001"/>
                <w:szCs w:val="20"/>
              </w:rPr>
              <w:t>Improve our full day kindergarten program using the standards established by the NAEYC (National Association for the Education of Young Children)</w:t>
            </w:r>
          </w:p>
          <w:p w:rsidR="005E01F5" w:rsidRDefault="005E01F5">
            <w:pPr>
              <w:jc w:val="both"/>
              <w:rPr>
                <w:rFonts w:asciiTheme="majorHAnsi" w:hAnsiTheme="majorHAnsi"/>
                <w:b/>
                <w:i/>
                <w:color w:val="260001"/>
                <w:szCs w:val="20"/>
              </w:rPr>
            </w:pPr>
          </w:p>
          <w:p w:rsidR="005E01F5" w:rsidRDefault="005E01F5">
            <w:pPr>
              <w:jc w:val="both"/>
              <w:rPr>
                <w:rFonts w:asciiTheme="majorHAnsi" w:hAnsiTheme="majorHAnsi"/>
                <w:b/>
                <w:i/>
                <w:color w:val="260001"/>
                <w:szCs w:val="20"/>
              </w:rPr>
            </w:pPr>
          </w:p>
          <w:p w:rsidR="005E01F5" w:rsidRDefault="005E01F5">
            <w:pPr>
              <w:jc w:val="both"/>
              <w:rPr>
                <w:rFonts w:asciiTheme="majorHAnsi" w:hAnsiTheme="majorHAnsi"/>
                <w:b/>
                <w:i/>
                <w:color w:val="260001"/>
                <w:szCs w:val="20"/>
              </w:rPr>
            </w:pPr>
          </w:p>
          <w:p w:rsidR="005E01F5" w:rsidRDefault="005E01F5">
            <w:pPr>
              <w:jc w:val="both"/>
              <w:rPr>
                <w:rFonts w:asciiTheme="majorHAnsi" w:hAnsiTheme="majorHAnsi"/>
                <w:b/>
                <w:i/>
                <w:color w:val="260001"/>
                <w:szCs w:val="20"/>
              </w:rPr>
            </w:pPr>
          </w:p>
          <w:p w:rsidR="005E01F5" w:rsidRDefault="005E01F5">
            <w:pPr>
              <w:jc w:val="both"/>
              <w:rPr>
                <w:rFonts w:asciiTheme="majorHAnsi" w:hAnsiTheme="majorHAnsi"/>
                <w:b/>
                <w:i/>
                <w:color w:val="260001"/>
                <w:szCs w:val="20"/>
              </w:rPr>
            </w:pPr>
          </w:p>
          <w:p w:rsidR="005E01F5" w:rsidRDefault="005E01F5">
            <w:pPr>
              <w:jc w:val="both"/>
              <w:rPr>
                <w:rFonts w:asciiTheme="majorHAnsi" w:hAnsiTheme="majorHAnsi"/>
                <w:b/>
                <w:i/>
                <w:color w:val="260001"/>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CES</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7"/>
              </w:numPr>
              <w:ind w:left="360"/>
              <w:jc w:val="both"/>
              <w:rPr>
                <w:rFonts w:asciiTheme="majorHAnsi" w:hAnsiTheme="majorHAnsi"/>
                <w:color w:val="260001"/>
                <w:szCs w:val="20"/>
              </w:rPr>
            </w:pPr>
            <w:r>
              <w:rPr>
                <w:rFonts w:asciiTheme="majorHAnsi" w:hAnsiTheme="majorHAnsi"/>
                <w:color w:val="260001"/>
                <w:szCs w:val="20"/>
              </w:rPr>
              <w:t>Provide professional development on NAEYC standards</w:t>
            </w:r>
          </w:p>
          <w:p w:rsidR="005E01F5" w:rsidRDefault="005E01F5" w:rsidP="00836836">
            <w:pPr>
              <w:pStyle w:val="ListParagraph"/>
              <w:numPr>
                <w:ilvl w:val="0"/>
                <w:numId w:val="17"/>
              </w:numPr>
              <w:ind w:left="360"/>
              <w:jc w:val="both"/>
              <w:rPr>
                <w:rFonts w:asciiTheme="majorHAnsi" w:hAnsiTheme="majorHAnsi"/>
                <w:color w:val="260001"/>
                <w:szCs w:val="20"/>
              </w:rPr>
            </w:pPr>
            <w:r>
              <w:rPr>
                <w:rFonts w:asciiTheme="majorHAnsi" w:hAnsiTheme="majorHAnsi"/>
                <w:color w:val="260001"/>
                <w:szCs w:val="20"/>
              </w:rPr>
              <w:t>Provide training for new and existing kindergarten faculty members during the grade level professional learning community meetings and on full or early release PD days</w:t>
            </w:r>
          </w:p>
          <w:p w:rsidR="005E01F5" w:rsidRDefault="005E01F5" w:rsidP="00836836">
            <w:pPr>
              <w:pStyle w:val="ListParagraph"/>
              <w:numPr>
                <w:ilvl w:val="0"/>
                <w:numId w:val="17"/>
              </w:numPr>
              <w:ind w:left="360"/>
              <w:jc w:val="both"/>
              <w:rPr>
                <w:rFonts w:asciiTheme="majorHAnsi" w:hAnsiTheme="majorHAnsi"/>
                <w:color w:val="260001"/>
                <w:szCs w:val="20"/>
              </w:rPr>
            </w:pPr>
            <w:r>
              <w:rPr>
                <w:rFonts w:asciiTheme="majorHAnsi" w:hAnsiTheme="majorHAnsi"/>
                <w:color w:val="260001"/>
                <w:szCs w:val="20"/>
              </w:rPr>
              <w:t>Provide trainings for paraprofessionals every other Friday throughout the school year</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Maintain high standards for full day kindergarten and improve quality for learning.</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Reduction in kindergarten retentions by 10%</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6-2015</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Faculty, Staff, and Administrators</w:t>
            </w:r>
          </w:p>
        </w:tc>
      </w:tr>
      <w:tr w:rsidR="005E01F5" w:rsidTr="005E01F5">
        <w:tc>
          <w:tcPr>
            <w:tcW w:w="0" w:type="auto"/>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szCs w:val="20"/>
              </w:rPr>
            </w:pPr>
            <w:r>
              <w:rPr>
                <w:rFonts w:asciiTheme="majorHAnsi" w:hAnsiTheme="majorHAnsi"/>
                <w:color w:val="260001"/>
                <w:szCs w:val="20"/>
              </w:rPr>
              <w:t>Implement the Massachusetts Kindergarten Entry Assessment using Teaching Strategies GOLD</w:t>
            </w:r>
          </w:p>
          <w:p w:rsidR="005E01F5" w:rsidRDefault="005E01F5">
            <w:pPr>
              <w:jc w:val="both"/>
              <w:rPr>
                <w:rFonts w:asciiTheme="majorHAnsi" w:hAnsiTheme="majorHAnsi"/>
                <w:color w:val="260001"/>
                <w:szCs w:val="20"/>
              </w:rPr>
            </w:pPr>
          </w:p>
          <w:p w:rsidR="005E01F5" w:rsidRDefault="005E01F5">
            <w:pPr>
              <w:jc w:val="both"/>
              <w:rPr>
                <w:rFonts w:asciiTheme="majorHAnsi" w:hAnsiTheme="majorHAnsi"/>
                <w:color w:val="260001"/>
                <w:szCs w:val="20"/>
              </w:rPr>
            </w:pPr>
          </w:p>
          <w:p w:rsidR="005E01F5" w:rsidRDefault="005E01F5">
            <w:pPr>
              <w:jc w:val="both"/>
              <w:rPr>
                <w:rFonts w:asciiTheme="majorHAnsi" w:hAnsiTheme="majorHAnsi"/>
                <w:color w:val="260001"/>
                <w:szCs w:val="20"/>
              </w:rPr>
            </w:pPr>
          </w:p>
          <w:p w:rsidR="005E01F5" w:rsidRDefault="005E01F5">
            <w:pPr>
              <w:jc w:val="both"/>
              <w:rPr>
                <w:rFonts w:asciiTheme="majorHAnsi" w:hAnsiTheme="majorHAnsi"/>
                <w:color w:val="260001"/>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CES</w:t>
            </w:r>
          </w:p>
        </w:tc>
        <w:tc>
          <w:tcPr>
            <w:tcW w:w="0" w:type="auto"/>
            <w:tcBorders>
              <w:top w:val="single" w:sz="4" w:space="0" w:color="000000"/>
              <w:left w:val="single" w:sz="4" w:space="0" w:color="000000"/>
              <w:bottom w:val="single" w:sz="4" w:space="0" w:color="000000"/>
              <w:right w:val="single" w:sz="4" w:space="0" w:color="000000"/>
            </w:tcBorders>
          </w:tcPr>
          <w:p w:rsidR="005E01F5" w:rsidRDefault="005E01F5" w:rsidP="00836836">
            <w:pPr>
              <w:pStyle w:val="ListParagraph"/>
              <w:numPr>
                <w:ilvl w:val="0"/>
                <w:numId w:val="18"/>
              </w:numPr>
              <w:ind w:left="360"/>
              <w:jc w:val="both"/>
              <w:rPr>
                <w:rFonts w:asciiTheme="majorHAnsi" w:hAnsiTheme="majorHAnsi"/>
                <w:color w:val="260001"/>
                <w:szCs w:val="20"/>
              </w:rPr>
            </w:pPr>
            <w:r>
              <w:rPr>
                <w:rFonts w:asciiTheme="majorHAnsi" w:hAnsiTheme="majorHAnsi"/>
                <w:color w:val="260001"/>
                <w:szCs w:val="20"/>
              </w:rPr>
              <w:t xml:space="preserve">Provide professional development for kindergarten teachers and paraprofessionals in implementing the assessment tool and observing and analyzing students. </w:t>
            </w:r>
          </w:p>
          <w:p w:rsidR="005E01F5" w:rsidRDefault="005E01F5" w:rsidP="00836836">
            <w:pPr>
              <w:pStyle w:val="ListParagraph"/>
              <w:numPr>
                <w:ilvl w:val="0"/>
                <w:numId w:val="18"/>
              </w:numPr>
              <w:ind w:left="360"/>
              <w:jc w:val="both"/>
              <w:rPr>
                <w:rFonts w:asciiTheme="majorHAnsi" w:hAnsiTheme="majorHAnsi"/>
                <w:color w:val="260001"/>
                <w:szCs w:val="20"/>
              </w:rPr>
            </w:pPr>
            <w:r>
              <w:rPr>
                <w:rFonts w:asciiTheme="majorHAnsi" w:hAnsiTheme="majorHAnsi"/>
                <w:color w:val="260001"/>
                <w:szCs w:val="20"/>
              </w:rPr>
              <w:t>Focus kindergarten PLC on implementation with fidelity.</w:t>
            </w:r>
          </w:p>
          <w:p w:rsidR="005E01F5" w:rsidRDefault="005E01F5">
            <w:pPr>
              <w:pStyle w:val="ListParagraph"/>
              <w:ind w:left="360"/>
              <w:jc w:val="both"/>
              <w:rPr>
                <w:rFonts w:asciiTheme="majorHAnsi" w:hAnsiTheme="majorHAnsi"/>
                <w:color w:val="260001"/>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Maintain high standards for full day kindergarten. Provide developmentally appropriate differentiated instructional opportunities for students.</w:t>
            </w:r>
          </w:p>
        </w:tc>
        <w:tc>
          <w:tcPr>
            <w:tcW w:w="0" w:type="auto"/>
            <w:tcBorders>
              <w:top w:val="single" w:sz="4" w:space="0" w:color="000000"/>
              <w:left w:val="single" w:sz="4" w:space="0" w:color="000000"/>
              <w:bottom w:val="single" w:sz="4" w:space="0" w:color="000000"/>
              <w:right w:val="single" w:sz="4" w:space="0" w:color="000000"/>
            </w:tcBorders>
          </w:tcPr>
          <w:p w:rsidR="005E01F5" w:rsidRDefault="005E01F5">
            <w:pPr>
              <w:jc w:val="both"/>
              <w:rPr>
                <w:rFonts w:asciiTheme="majorHAnsi" w:hAnsiTheme="majorHAnsi"/>
                <w:color w:val="260001"/>
                <w:szCs w:val="20"/>
              </w:rPr>
            </w:pPr>
            <w:r>
              <w:rPr>
                <w:rFonts w:asciiTheme="majorHAnsi" w:hAnsiTheme="majorHAnsi"/>
                <w:color w:val="260001"/>
                <w:szCs w:val="20"/>
              </w:rPr>
              <w:t>Student growth as evidenced by fall and spring benchmark assessments.</w:t>
            </w:r>
          </w:p>
          <w:p w:rsidR="005E01F5" w:rsidRDefault="005E01F5">
            <w:pPr>
              <w:jc w:val="both"/>
              <w:rPr>
                <w:rFonts w:asciiTheme="majorHAnsi" w:hAnsiTheme="majorHAnsi"/>
                <w:color w:val="260001"/>
                <w:szCs w:val="20"/>
              </w:rPr>
            </w:pPr>
            <w:r>
              <w:rPr>
                <w:rFonts w:asciiTheme="majorHAnsi" w:hAnsiTheme="majorHAnsi"/>
                <w:color w:val="260001"/>
                <w:szCs w:val="20"/>
              </w:rPr>
              <w:t>Reduction in kindergarten retentions by 10%.</w:t>
            </w:r>
          </w:p>
          <w:p w:rsidR="005E01F5" w:rsidRDefault="005E01F5">
            <w:pPr>
              <w:jc w:val="both"/>
              <w:rPr>
                <w:rFonts w:asciiTheme="majorHAnsi" w:hAnsiTheme="majorHAnsi"/>
                <w:color w:val="260001"/>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6-2015</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Faculty, Staff, and Administrators</w:t>
            </w:r>
          </w:p>
        </w:tc>
      </w:tr>
      <w:tr w:rsidR="005E01F5" w:rsidTr="005E01F5">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 xml:space="preserve">Improve our preschool program using the standards established by the Quality Rating and Improvement System.  </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CES</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8"/>
              </w:numPr>
              <w:ind w:left="360"/>
              <w:jc w:val="both"/>
              <w:rPr>
                <w:rFonts w:asciiTheme="majorHAnsi" w:hAnsiTheme="majorHAnsi"/>
                <w:color w:val="260001"/>
                <w:szCs w:val="20"/>
              </w:rPr>
            </w:pPr>
            <w:r>
              <w:rPr>
                <w:rFonts w:asciiTheme="majorHAnsi" w:hAnsiTheme="majorHAnsi"/>
                <w:color w:val="260001"/>
                <w:szCs w:val="20"/>
              </w:rPr>
              <w:t xml:space="preserve">Provide professional development on QRIS standards.  </w:t>
            </w:r>
          </w:p>
          <w:p w:rsidR="005E01F5" w:rsidRDefault="005E01F5" w:rsidP="00836836">
            <w:pPr>
              <w:pStyle w:val="ListParagraph"/>
              <w:numPr>
                <w:ilvl w:val="0"/>
                <w:numId w:val="18"/>
              </w:numPr>
              <w:ind w:left="360"/>
              <w:jc w:val="both"/>
              <w:rPr>
                <w:rFonts w:asciiTheme="majorHAnsi" w:hAnsiTheme="majorHAnsi"/>
                <w:color w:val="260001"/>
                <w:szCs w:val="20"/>
              </w:rPr>
            </w:pPr>
            <w:r>
              <w:rPr>
                <w:rFonts w:asciiTheme="majorHAnsi" w:hAnsiTheme="majorHAnsi"/>
                <w:color w:val="260001"/>
                <w:szCs w:val="20"/>
              </w:rPr>
              <w:t xml:space="preserve">Provide training for new and existing preschool faculty members during the grade level professional learning community meetings and on full or early release days.  </w:t>
            </w:r>
          </w:p>
          <w:p w:rsidR="005E01F5" w:rsidRDefault="005E01F5" w:rsidP="00836836">
            <w:pPr>
              <w:pStyle w:val="ListParagraph"/>
              <w:numPr>
                <w:ilvl w:val="0"/>
                <w:numId w:val="18"/>
              </w:numPr>
              <w:ind w:left="360"/>
              <w:jc w:val="both"/>
              <w:rPr>
                <w:rFonts w:asciiTheme="majorHAnsi" w:hAnsiTheme="majorHAnsi"/>
                <w:color w:val="260001"/>
                <w:szCs w:val="20"/>
              </w:rPr>
            </w:pPr>
            <w:r>
              <w:rPr>
                <w:rFonts w:asciiTheme="majorHAnsi" w:hAnsiTheme="majorHAnsi"/>
                <w:color w:val="260001"/>
                <w:szCs w:val="20"/>
              </w:rPr>
              <w:t xml:space="preserve">Provide professional development for preschool teachers.  </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 xml:space="preserve">Maintain high standards for our preschool and improve quality for learning.  </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 xml:space="preserve">Student growth data.  </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6-2015</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 xml:space="preserve">Administrators and Preschool Teachers </w:t>
            </w:r>
          </w:p>
        </w:tc>
      </w:tr>
      <w:tr w:rsidR="005E01F5" w:rsidTr="005E01F5">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 xml:space="preserve">Move toward full implementation of Teaching Strategies Gold in the preschool.  </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CES</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rsidP="00836836">
            <w:pPr>
              <w:pStyle w:val="ListParagraph"/>
              <w:numPr>
                <w:ilvl w:val="0"/>
                <w:numId w:val="18"/>
              </w:numPr>
              <w:ind w:left="360"/>
              <w:jc w:val="both"/>
              <w:rPr>
                <w:rFonts w:asciiTheme="majorHAnsi" w:hAnsiTheme="majorHAnsi"/>
                <w:color w:val="260001"/>
                <w:szCs w:val="20"/>
              </w:rPr>
            </w:pPr>
            <w:r>
              <w:rPr>
                <w:rFonts w:asciiTheme="majorHAnsi" w:hAnsiTheme="majorHAnsi"/>
                <w:color w:val="260001"/>
                <w:szCs w:val="20"/>
              </w:rPr>
              <w:t xml:space="preserve">Provide professional development to preschool teachers and paraprofessionals in implementing the assessment tool and observing and analyzing students.  </w:t>
            </w:r>
          </w:p>
          <w:p w:rsidR="005E01F5" w:rsidRDefault="005E01F5" w:rsidP="00836836">
            <w:pPr>
              <w:pStyle w:val="ListParagraph"/>
              <w:numPr>
                <w:ilvl w:val="0"/>
                <w:numId w:val="18"/>
              </w:numPr>
              <w:ind w:left="360"/>
              <w:jc w:val="both"/>
              <w:rPr>
                <w:rFonts w:asciiTheme="majorHAnsi" w:hAnsiTheme="majorHAnsi"/>
                <w:color w:val="260001"/>
                <w:szCs w:val="20"/>
              </w:rPr>
            </w:pPr>
            <w:r>
              <w:rPr>
                <w:rFonts w:asciiTheme="majorHAnsi" w:hAnsiTheme="majorHAnsi"/>
                <w:color w:val="260001"/>
                <w:szCs w:val="20"/>
              </w:rPr>
              <w:t xml:space="preserve">Focus preschool PLC on implementation with fidelity.   </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 xml:space="preserve">Maintain high standards for our preschool.  Provide developmentally appropriate differentiated instructional opportunities for students.  </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 xml:space="preserve">Fall and Spring benchmark assessments.  </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6-2015</w:t>
            </w:r>
          </w:p>
        </w:tc>
        <w:tc>
          <w:tcPr>
            <w:tcW w:w="0" w:type="auto"/>
            <w:tcBorders>
              <w:top w:val="single" w:sz="4" w:space="0" w:color="000000"/>
              <w:left w:val="single" w:sz="4" w:space="0" w:color="000000"/>
              <w:bottom w:val="single" w:sz="4" w:space="0" w:color="000000"/>
              <w:right w:val="single" w:sz="4" w:space="0" w:color="000000"/>
            </w:tcBorders>
            <w:hideMark/>
          </w:tcPr>
          <w:p w:rsidR="005E01F5" w:rsidRDefault="005E01F5">
            <w:pPr>
              <w:jc w:val="both"/>
              <w:rPr>
                <w:rFonts w:asciiTheme="majorHAnsi" w:hAnsiTheme="majorHAnsi"/>
                <w:color w:val="260001"/>
                <w:szCs w:val="20"/>
              </w:rPr>
            </w:pPr>
            <w:r>
              <w:rPr>
                <w:rFonts w:asciiTheme="majorHAnsi" w:hAnsiTheme="majorHAnsi"/>
                <w:color w:val="260001"/>
                <w:szCs w:val="20"/>
              </w:rPr>
              <w:t xml:space="preserve">Administrators and Preschool Teachers.  </w:t>
            </w:r>
          </w:p>
        </w:tc>
      </w:tr>
    </w:tbl>
    <w:p w:rsidR="005E01F5" w:rsidRDefault="005E01F5" w:rsidP="005E01F5">
      <w:pPr>
        <w:rPr>
          <w:rFonts w:asciiTheme="majorHAnsi" w:hAnsiTheme="majorHAnsi"/>
        </w:rPr>
      </w:pPr>
    </w:p>
    <w:p w:rsidR="00F00296" w:rsidRDefault="00F00296"/>
    <w:sectPr w:rsidR="00F00296" w:rsidSect="005E01F5">
      <w:footerReference w:type="default" r:id="rId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48" w:rsidRDefault="003B5348" w:rsidP="00942F2C">
      <w:r>
        <w:separator/>
      </w:r>
    </w:p>
  </w:endnote>
  <w:endnote w:type="continuationSeparator" w:id="0">
    <w:p w:rsidR="003B5348" w:rsidRDefault="003B5348" w:rsidP="009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85453"/>
      <w:docPartObj>
        <w:docPartGallery w:val="Page Numbers (Bottom of Page)"/>
        <w:docPartUnique/>
      </w:docPartObj>
    </w:sdtPr>
    <w:sdtEndPr>
      <w:rPr>
        <w:noProof/>
      </w:rPr>
    </w:sdtEndPr>
    <w:sdtContent>
      <w:p w:rsidR="00942F2C" w:rsidRDefault="00942F2C">
        <w:pPr>
          <w:pStyle w:val="Footer"/>
        </w:pPr>
        <w:r>
          <w:fldChar w:fldCharType="begin"/>
        </w:r>
        <w:r>
          <w:instrText xml:space="preserve"> PAGE   \* MERGEFORMAT </w:instrText>
        </w:r>
        <w:r>
          <w:fldChar w:fldCharType="separate"/>
        </w:r>
        <w:r w:rsidR="00E44B2D">
          <w:rPr>
            <w:noProof/>
          </w:rPr>
          <w:t>1</w:t>
        </w:r>
        <w:r>
          <w:rPr>
            <w:noProof/>
          </w:rPr>
          <w:fldChar w:fldCharType="end"/>
        </w:r>
      </w:p>
    </w:sdtContent>
  </w:sdt>
  <w:p w:rsidR="00942F2C" w:rsidRDefault="00942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48" w:rsidRDefault="003B5348" w:rsidP="00942F2C">
      <w:r>
        <w:separator/>
      </w:r>
    </w:p>
  </w:footnote>
  <w:footnote w:type="continuationSeparator" w:id="0">
    <w:p w:rsidR="003B5348" w:rsidRDefault="003B5348" w:rsidP="00942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FC8"/>
    <w:multiLevelType w:val="hybridMultilevel"/>
    <w:tmpl w:val="CDF6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2F0576"/>
    <w:multiLevelType w:val="hybridMultilevel"/>
    <w:tmpl w:val="51A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8545D3"/>
    <w:multiLevelType w:val="hybridMultilevel"/>
    <w:tmpl w:val="0A5A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E43F03"/>
    <w:multiLevelType w:val="hybridMultilevel"/>
    <w:tmpl w:val="ADB0A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702390"/>
    <w:multiLevelType w:val="hybridMultilevel"/>
    <w:tmpl w:val="0EB81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B87043"/>
    <w:multiLevelType w:val="hybridMultilevel"/>
    <w:tmpl w:val="1B38A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DF75AE"/>
    <w:multiLevelType w:val="hybridMultilevel"/>
    <w:tmpl w:val="39EC6170"/>
    <w:lvl w:ilvl="0" w:tplc="ADD698FA">
      <w:numFmt w:val="bullet"/>
      <w:lvlText w:val=""/>
      <w:lvlJc w:val="left"/>
      <w:pPr>
        <w:tabs>
          <w:tab w:val="num" w:pos="765"/>
        </w:tabs>
        <w:ind w:left="765" w:hanging="405"/>
      </w:pPr>
      <w:rPr>
        <w:rFonts w:ascii="Wingdings" w:eastAsia="Times New Roman"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47F4E8A"/>
    <w:multiLevelType w:val="hybridMultilevel"/>
    <w:tmpl w:val="7338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1B750C"/>
    <w:multiLevelType w:val="hybridMultilevel"/>
    <w:tmpl w:val="5888B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8074B"/>
    <w:multiLevelType w:val="hybridMultilevel"/>
    <w:tmpl w:val="F994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EC2FC2"/>
    <w:multiLevelType w:val="hybridMultilevel"/>
    <w:tmpl w:val="D5944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AED5F3B"/>
    <w:multiLevelType w:val="hybridMultilevel"/>
    <w:tmpl w:val="2CBA3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E50421C"/>
    <w:multiLevelType w:val="hybridMultilevel"/>
    <w:tmpl w:val="C59A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C6B2E"/>
    <w:multiLevelType w:val="hybridMultilevel"/>
    <w:tmpl w:val="EC8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D6120A"/>
    <w:multiLevelType w:val="hybridMultilevel"/>
    <w:tmpl w:val="6D66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A236E2"/>
    <w:multiLevelType w:val="hybridMultilevel"/>
    <w:tmpl w:val="50E48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C533BD"/>
    <w:multiLevelType w:val="hybridMultilevel"/>
    <w:tmpl w:val="2CEA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FC3E23"/>
    <w:multiLevelType w:val="hybridMultilevel"/>
    <w:tmpl w:val="E122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BD06414"/>
    <w:multiLevelType w:val="hybridMultilevel"/>
    <w:tmpl w:val="2CFE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11"/>
  </w:num>
  <w:num w:numId="6">
    <w:abstractNumId w:val="2"/>
  </w:num>
  <w:num w:numId="7">
    <w:abstractNumId w:val="5"/>
  </w:num>
  <w:num w:numId="8">
    <w:abstractNumId w:val="7"/>
  </w:num>
  <w:num w:numId="9">
    <w:abstractNumId w:val="3"/>
  </w:num>
  <w:num w:numId="10">
    <w:abstractNumId w:val="18"/>
  </w:num>
  <w:num w:numId="11">
    <w:abstractNumId w:val="8"/>
  </w:num>
  <w:num w:numId="12">
    <w:abstractNumId w:val="13"/>
  </w:num>
  <w:num w:numId="13">
    <w:abstractNumId w:val="4"/>
  </w:num>
  <w:num w:numId="14">
    <w:abstractNumId w:val="10"/>
  </w:num>
  <w:num w:numId="15">
    <w:abstractNumId w:val="17"/>
  </w:num>
  <w:num w:numId="16">
    <w:abstractNumId w:val="16"/>
  </w:num>
  <w:num w:numId="17">
    <w:abstractNumId w:val="1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F5"/>
    <w:rsid w:val="00017E98"/>
    <w:rsid w:val="00091DFE"/>
    <w:rsid w:val="001C4DE1"/>
    <w:rsid w:val="0028548A"/>
    <w:rsid w:val="002A65D4"/>
    <w:rsid w:val="003B5348"/>
    <w:rsid w:val="004950EF"/>
    <w:rsid w:val="005E01F5"/>
    <w:rsid w:val="00785385"/>
    <w:rsid w:val="007F6B9B"/>
    <w:rsid w:val="00942F2C"/>
    <w:rsid w:val="00AC103A"/>
    <w:rsid w:val="00E156AD"/>
    <w:rsid w:val="00E44B2D"/>
    <w:rsid w:val="00ED6C12"/>
    <w:rsid w:val="00F00296"/>
    <w:rsid w:val="00FC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F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F5"/>
    <w:pPr>
      <w:ind w:left="720"/>
      <w:contextualSpacing/>
    </w:pPr>
  </w:style>
  <w:style w:type="paragraph" w:styleId="Header">
    <w:name w:val="header"/>
    <w:basedOn w:val="Normal"/>
    <w:link w:val="HeaderChar"/>
    <w:uiPriority w:val="99"/>
    <w:unhideWhenUsed/>
    <w:rsid w:val="00942F2C"/>
    <w:pPr>
      <w:tabs>
        <w:tab w:val="center" w:pos="4680"/>
        <w:tab w:val="right" w:pos="9360"/>
      </w:tabs>
    </w:pPr>
  </w:style>
  <w:style w:type="character" w:customStyle="1" w:styleId="HeaderChar">
    <w:name w:val="Header Char"/>
    <w:basedOn w:val="DefaultParagraphFont"/>
    <w:link w:val="Header"/>
    <w:uiPriority w:val="99"/>
    <w:rsid w:val="00942F2C"/>
    <w:rPr>
      <w:rFonts w:ascii="Arial" w:eastAsia="Times New Roman" w:hAnsi="Arial" w:cs="Arial"/>
      <w:sz w:val="24"/>
      <w:szCs w:val="24"/>
    </w:rPr>
  </w:style>
  <w:style w:type="paragraph" w:styleId="Footer">
    <w:name w:val="footer"/>
    <w:basedOn w:val="Normal"/>
    <w:link w:val="FooterChar"/>
    <w:uiPriority w:val="99"/>
    <w:unhideWhenUsed/>
    <w:rsid w:val="00942F2C"/>
    <w:pPr>
      <w:tabs>
        <w:tab w:val="center" w:pos="4680"/>
        <w:tab w:val="right" w:pos="9360"/>
      </w:tabs>
    </w:pPr>
  </w:style>
  <w:style w:type="character" w:customStyle="1" w:styleId="FooterChar">
    <w:name w:val="Footer Char"/>
    <w:basedOn w:val="DefaultParagraphFont"/>
    <w:link w:val="Footer"/>
    <w:uiPriority w:val="99"/>
    <w:rsid w:val="00942F2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156AD"/>
    <w:rPr>
      <w:rFonts w:ascii="Tahoma" w:hAnsi="Tahoma" w:cs="Tahoma"/>
      <w:sz w:val="16"/>
      <w:szCs w:val="16"/>
    </w:rPr>
  </w:style>
  <w:style w:type="character" w:customStyle="1" w:styleId="BalloonTextChar">
    <w:name w:val="Balloon Text Char"/>
    <w:basedOn w:val="DefaultParagraphFont"/>
    <w:link w:val="BalloonText"/>
    <w:uiPriority w:val="99"/>
    <w:semiHidden/>
    <w:rsid w:val="00E156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F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F5"/>
    <w:pPr>
      <w:ind w:left="720"/>
      <w:contextualSpacing/>
    </w:pPr>
  </w:style>
  <w:style w:type="paragraph" w:styleId="Header">
    <w:name w:val="header"/>
    <w:basedOn w:val="Normal"/>
    <w:link w:val="HeaderChar"/>
    <w:uiPriority w:val="99"/>
    <w:unhideWhenUsed/>
    <w:rsid w:val="00942F2C"/>
    <w:pPr>
      <w:tabs>
        <w:tab w:val="center" w:pos="4680"/>
        <w:tab w:val="right" w:pos="9360"/>
      </w:tabs>
    </w:pPr>
  </w:style>
  <w:style w:type="character" w:customStyle="1" w:styleId="HeaderChar">
    <w:name w:val="Header Char"/>
    <w:basedOn w:val="DefaultParagraphFont"/>
    <w:link w:val="Header"/>
    <w:uiPriority w:val="99"/>
    <w:rsid w:val="00942F2C"/>
    <w:rPr>
      <w:rFonts w:ascii="Arial" w:eastAsia="Times New Roman" w:hAnsi="Arial" w:cs="Arial"/>
      <w:sz w:val="24"/>
      <w:szCs w:val="24"/>
    </w:rPr>
  </w:style>
  <w:style w:type="paragraph" w:styleId="Footer">
    <w:name w:val="footer"/>
    <w:basedOn w:val="Normal"/>
    <w:link w:val="FooterChar"/>
    <w:uiPriority w:val="99"/>
    <w:unhideWhenUsed/>
    <w:rsid w:val="00942F2C"/>
    <w:pPr>
      <w:tabs>
        <w:tab w:val="center" w:pos="4680"/>
        <w:tab w:val="right" w:pos="9360"/>
      </w:tabs>
    </w:pPr>
  </w:style>
  <w:style w:type="character" w:customStyle="1" w:styleId="FooterChar">
    <w:name w:val="Footer Char"/>
    <w:basedOn w:val="DefaultParagraphFont"/>
    <w:link w:val="Footer"/>
    <w:uiPriority w:val="99"/>
    <w:rsid w:val="00942F2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156AD"/>
    <w:rPr>
      <w:rFonts w:ascii="Tahoma" w:hAnsi="Tahoma" w:cs="Tahoma"/>
      <w:sz w:val="16"/>
      <w:szCs w:val="16"/>
    </w:rPr>
  </w:style>
  <w:style w:type="character" w:customStyle="1" w:styleId="BalloonTextChar">
    <w:name w:val="Balloon Text Char"/>
    <w:basedOn w:val="DefaultParagraphFont"/>
    <w:link w:val="BalloonText"/>
    <w:uiPriority w:val="99"/>
    <w:semiHidden/>
    <w:rsid w:val="00E15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Yenulevich, Kelly</dc:creator>
  <cp:keywords/>
  <dc:description/>
  <cp:lastModifiedBy>Metrano, Annmarie</cp:lastModifiedBy>
  <cp:revision>2</cp:revision>
  <cp:lastPrinted>2015-06-02T14:45:00Z</cp:lastPrinted>
  <dcterms:created xsi:type="dcterms:W3CDTF">2015-06-04T14:00:00Z</dcterms:created>
  <dcterms:modified xsi:type="dcterms:W3CDTF">2015-06-04T14:00:00Z</dcterms:modified>
</cp:coreProperties>
</file>